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2BA" w:rsidRPr="000C441B" w:rsidRDefault="00CF72BA" w:rsidP="0006329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41B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8D2C3B" w:rsidRPr="000C441B" w:rsidRDefault="008D2C3B" w:rsidP="0006329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72BA" w:rsidRPr="000C441B" w:rsidRDefault="00CF72BA" w:rsidP="0055485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441B">
        <w:rPr>
          <w:rFonts w:ascii="Times New Roman" w:hAnsi="Times New Roman" w:cs="Times New Roman"/>
          <w:b/>
          <w:sz w:val="24"/>
          <w:szCs w:val="24"/>
        </w:rPr>
        <w:t xml:space="preserve">на проект </w:t>
      </w:r>
      <w:proofErr w:type="gramStart"/>
      <w:r w:rsidRPr="000C441B">
        <w:rPr>
          <w:rFonts w:ascii="Times New Roman" w:hAnsi="Times New Roman" w:cs="Times New Roman"/>
          <w:b/>
          <w:sz w:val="24"/>
          <w:szCs w:val="24"/>
        </w:rPr>
        <w:t xml:space="preserve">решения </w:t>
      </w:r>
      <w:r w:rsidR="00F749D4" w:rsidRPr="000C441B">
        <w:rPr>
          <w:rFonts w:ascii="Times New Roman" w:hAnsi="Times New Roman" w:cs="Times New Roman"/>
          <w:b/>
          <w:sz w:val="24"/>
          <w:szCs w:val="24"/>
        </w:rPr>
        <w:t>Совета депутатов Вяземского городского поселения Вяземского района Смоленской</w:t>
      </w:r>
      <w:proofErr w:type="gramEnd"/>
      <w:r w:rsidR="00F749D4" w:rsidRPr="000C441B">
        <w:rPr>
          <w:rFonts w:ascii="Times New Roman" w:hAnsi="Times New Roman" w:cs="Times New Roman"/>
          <w:b/>
          <w:sz w:val="24"/>
          <w:szCs w:val="24"/>
        </w:rPr>
        <w:t xml:space="preserve"> области</w:t>
      </w:r>
      <w:r w:rsidRPr="000C441B">
        <w:rPr>
          <w:rFonts w:ascii="Times New Roman" w:hAnsi="Times New Roman" w:cs="Times New Roman"/>
          <w:b/>
          <w:sz w:val="24"/>
          <w:szCs w:val="24"/>
        </w:rPr>
        <w:t xml:space="preserve"> «О </w:t>
      </w:r>
      <w:r w:rsidR="00282B4D" w:rsidRPr="000C441B">
        <w:rPr>
          <w:rFonts w:ascii="Times New Roman" w:hAnsi="Times New Roman" w:cs="Times New Roman"/>
          <w:b/>
          <w:sz w:val="24"/>
          <w:szCs w:val="24"/>
        </w:rPr>
        <w:t xml:space="preserve">внесении изменений в решение </w:t>
      </w:r>
      <w:r w:rsidR="00A0223F" w:rsidRPr="000C441B">
        <w:rPr>
          <w:rFonts w:ascii="Times New Roman" w:hAnsi="Times New Roman" w:cs="Times New Roman"/>
          <w:b/>
          <w:sz w:val="24"/>
          <w:szCs w:val="24"/>
        </w:rPr>
        <w:t xml:space="preserve">Совета депутатов </w:t>
      </w:r>
      <w:r w:rsidR="00C22B3F" w:rsidRPr="000C441B">
        <w:rPr>
          <w:rFonts w:ascii="Times New Roman" w:hAnsi="Times New Roman" w:cs="Times New Roman"/>
          <w:b/>
          <w:sz w:val="24"/>
          <w:szCs w:val="24"/>
        </w:rPr>
        <w:t>Вя</w:t>
      </w:r>
      <w:r w:rsidR="00F749D4" w:rsidRPr="000C441B">
        <w:rPr>
          <w:rFonts w:ascii="Times New Roman" w:hAnsi="Times New Roman" w:cs="Times New Roman"/>
          <w:b/>
          <w:sz w:val="24"/>
          <w:szCs w:val="24"/>
        </w:rPr>
        <w:t xml:space="preserve">земского городского поселения Вяземского района Смоленской области </w:t>
      </w:r>
      <w:r w:rsidR="00282B4D" w:rsidRPr="000C441B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F749D4" w:rsidRPr="000C441B">
        <w:rPr>
          <w:rFonts w:ascii="Times New Roman" w:hAnsi="Times New Roman" w:cs="Times New Roman"/>
          <w:b/>
          <w:sz w:val="24"/>
          <w:szCs w:val="24"/>
        </w:rPr>
        <w:t>2</w:t>
      </w:r>
      <w:r w:rsidR="00594B6B" w:rsidRPr="000C441B">
        <w:rPr>
          <w:rFonts w:ascii="Times New Roman" w:hAnsi="Times New Roman" w:cs="Times New Roman"/>
          <w:b/>
          <w:sz w:val="24"/>
          <w:szCs w:val="24"/>
        </w:rPr>
        <w:t>5</w:t>
      </w:r>
      <w:r w:rsidR="00282B4D" w:rsidRPr="000C441B">
        <w:rPr>
          <w:rFonts w:ascii="Times New Roman" w:hAnsi="Times New Roman" w:cs="Times New Roman"/>
          <w:b/>
          <w:sz w:val="24"/>
          <w:szCs w:val="24"/>
        </w:rPr>
        <w:t>.12.201</w:t>
      </w:r>
      <w:r w:rsidR="00594B6B" w:rsidRPr="000C441B">
        <w:rPr>
          <w:rFonts w:ascii="Times New Roman" w:hAnsi="Times New Roman" w:cs="Times New Roman"/>
          <w:b/>
          <w:sz w:val="24"/>
          <w:szCs w:val="24"/>
        </w:rPr>
        <w:t>7</w:t>
      </w:r>
      <w:r w:rsidR="001450B4" w:rsidRPr="000C44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2E1A" w:rsidRPr="000C441B">
        <w:rPr>
          <w:rFonts w:ascii="Times New Roman" w:hAnsi="Times New Roman" w:cs="Times New Roman"/>
          <w:b/>
          <w:sz w:val="24"/>
          <w:szCs w:val="24"/>
        </w:rPr>
        <w:t>№</w:t>
      </w:r>
      <w:r w:rsidR="00F749D4" w:rsidRPr="000C441B">
        <w:rPr>
          <w:rFonts w:ascii="Times New Roman" w:hAnsi="Times New Roman" w:cs="Times New Roman"/>
          <w:b/>
          <w:sz w:val="24"/>
          <w:szCs w:val="24"/>
        </w:rPr>
        <w:t>8</w:t>
      </w:r>
      <w:r w:rsidR="00594B6B" w:rsidRPr="000C441B">
        <w:rPr>
          <w:rFonts w:ascii="Times New Roman" w:hAnsi="Times New Roman" w:cs="Times New Roman"/>
          <w:b/>
          <w:sz w:val="24"/>
          <w:szCs w:val="24"/>
        </w:rPr>
        <w:t>8</w:t>
      </w:r>
      <w:r w:rsidR="00282B4D" w:rsidRPr="000C441B">
        <w:rPr>
          <w:rFonts w:ascii="Times New Roman" w:hAnsi="Times New Roman" w:cs="Times New Roman"/>
          <w:b/>
          <w:sz w:val="24"/>
          <w:szCs w:val="24"/>
        </w:rPr>
        <w:t xml:space="preserve"> «О </w:t>
      </w:r>
      <w:r w:rsidRPr="000C441B">
        <w:rPr>
          <w:rFonts w:ascii="Times New Roman" w:hAnsi="Times New Roman" w:cs="Times New Roman"/>
          <w:b/>
          <w:sz w:val="24"/>
          <w:szCs w:val="24"/>
        </w:rPr>
        <w:t xml:space="preserve">бюджете </w:t>
      </w:r>
      <w:r w:rsidR="00F749D4" w:rsidRPr="000C441B">
        <w:rPr>
          <w:rFonts w:ascii="Times New Roman" w:hAnsi="Times New Roman" w:cs="Times New Roman"/>
          <w:b/>
          <w:sz w:val="24"/>
          <w:szCs w:val="24"/>
        </w:rPr>
        <w:t xml:space="preserve">Вяземского городского поселения Вяземского </w:t>
      </w:r>
      <w:r w:rsidR="00BC0317" w:rsidRPr="000C441B">
        <w:rPr>
          <w:rFonts w:ascii="Times New Roman" w:hAnsi="Times New Roman" w:cs="Times New Roman"/>
          <w:b/>
          <w:sz w:val="24"/>
          <w:szCs w:val="24"/>
        </w:rPr>
        <w:t>района Смоленской</w:t>
      </w:r>
      <w:r w:rsidR="00F749D4" w:rsidRPr="000C441B">
        <w:rPr>
          <w:rFonts w:ascii="Times New Roman" w:hAnsi="Times New Roman" w:cs="Times New Roman"/>
          <w:b/>
          <w:sz w:val="24"/>
          <w:szCs w:val="24"/>
        </w:rPr>
        <w:t xml:space="preserve"> области </w:t>
      </w:r>
      <w:r w:rsidRPr="000C441B">
        <w:rPr>
          <w:rFonts w:ascii="Times New Roman" w:hAnsi="Times New Roman" w:cs="Times New Roman"/>
          <w:b/>
          <w:sz w:val="24"/>
          <w:szCs w:val="24"/>
        </w:rPr>
        <w:t>на 201</w:t>
      </w:r>
      <w:r w:rsidR="00594B6B" w:rsidRPr="000C441B">
        <w:rPr>
          <w:rFonts w:ascii="Times New Roman" w:hAnsi="Times New Roman" w:cs="Times New Roman"/>
          <w:b/>
          <w:sz w:val="24"/>
          <w:szCs w:val="24"/>
        </w:rPr>
        <w:t>8</w:t>
      </w:r>
      <w:r w:rsidRPr="000C441B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EE7DB0" w:rsidRPr="000C441B">
        <w:rPr>
          <w:rFonts w:ascii="Times New Roman" w:hAnsi="Times New Roman" w:cs="Times New Roman"/>
          <w:b/>
          <w:sz w:val="24"/>
          <w:szCs w:val="24"/>
        </w:rPr>
        <w:t xml:space="preserve"> и на плановый период 201</w:t>
      </w:r>
      <w:r w:rsidR="00594B6B" w:rsidRPr="000C441B">
        <w:rPr>
          <w:rFonts w:ascii="Times New Roman" w:hAnsi="Times New Roman" w:cs="Times New Roman"/>
          <w:b/>
          <w:sz w:val="24"/>
          <w:szCs w:val="24"/>
        </w:rPr>
        <w:t>9</w:t>
      </w:r>
      <w:r w:rsidR="00EE7DB0" w:rsidRPr="000C441B">
        <w:rPr>
          <w:rFonts w:ascii="Times New Roman" w:hAnsi="Times New Roman" w:cs="Times New Roman"/>
          <w:b/>
          <w:sz w:val="24"/>
          <w:szCs w:val="24"/>
        </w:rPr>
        <w:t xml:space="preserve"> и 20</w:t>
      </w:r>
      <w:r w:rsidR="00594B6B" w:rsidRPr="000C441B">
        <w:rPr>
          <w:rFonts w:ascii="Times New Roman" w:hAnsi="Times New Roman" w:cs="Times New Roman"/>
          <w:b/>
          <w:sz w:val="24"/>
          <w:szCs w:val="24"/>
        </w:rPr>
        <w:t>20</w:t>
      </w:r>
      <w:r w:rsidR="00EE7DB0" w:rsidRPr="000C441B">
        <w:rPr>
          <w:rFonts w:ascii="Times New Roman" w:hAnsi="Times New Roman" w:cs="Times New Roman"/>
          <w:b/>
          <w:sz w:val="24"/>
          <w:szCs w:val="24"/>
        </w:rPr>
        <w:t xml:space="preserve"> годов</w:t>
      </w:r>
      <w:r w:rsidR="00F749D4" w:rsidRPr="000C441B">
        <w:rPr>
          <w:rFonts w:ascii="Times New Roman" w:hAnsi="Times New Roman" w:cs="Times New Roman"/>
          <w:b/>
          <w:sz w:val="24"/>
          <w:szCs w:val="24"/>
        </w:rPr>
        <w:t>».</w:t>
      </w:r>
    </w:p>
    <w:p w:rsidR="00282B4D" w:rsidRPr="000C441B" w:rsidRDefault="00282B4D" w:rsidP="00C22B3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698C" w:rsidRPr="000C441B" w:rsidRDefault="00D94FD5" w:rsidP="0057753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C441B">
        <w:rPr>
          <w:rFonts w:ascii="Times New Roman" w:hAnsi="Times New Roman" w:cs="Times New Roman"/>
          <w:sz w:val="24"/>
          <w:szCs w:val="24"/>
        </w:rPr>
        <w:t>г. Вязьма</w:t>
      </w:r>
      <w:r w:rsidR="00282B4D" w:rsidRPr="000C441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A12967" w:rsidRPr="000C441B">
        <w:rPr>
          <w:rFonts w:ascii="Times New Roman" w:hAnsi="Times New Roman" w:cs="Times New Roman"/>
          <w:sz w:val="24"/>
          <w:szCs w:val="24"/>
        </w:rPr>
        <w:t xml:space="preserve">         </w:t>
      </w:r>
      <w:r w:rsidR="00282B4D" w:rsidRPr="000C441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031DF" w:rsidRPr="000C441B">
        <w:rPr>
          <w:rFonts w:ascii="Times New Roman" w:hAnsi="Times New Roman" w:cs="Times New Roman"/>
          <w:sz w:val="24"/>
          <w:szCs w:val="24"/>
        </w:rPr>
        <w:t xml:space="preserve"> </w:t>
      </w:r>
      <w:r w:rsidR="00282B4D" w:rsidRPr="000C441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AE765C" w:rsidRPr="000C441B">
        <w:rPr>
          <w:rFonts w:ascii="Times New Roman" w:hAnsi="Times New Roman" w:cs="Times New Roman"/>
          <w:sz w:val="24"/>
          <w:szCs w:val="24"/>
        </w:rPr>
        <w:t xml:space="preserve">    </w:t>
      </w:r>
      <w:r w:rsidR="002C4148" w:rsidRPr="000C441B">
        <w:rPr>
          <w:rFonts w:ascii="Times New Roman" w:hAnsi="Times New Roman" w:cs="Times New Roman"/>
          <w:sz w:val="24"/>
          <w:szCs w:val="24"/>
        </w:rPr>
        <w:t xml:space="preserve">   </w:t>
      </w:r>
      <w:r w:rsidR="000C441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2C4148" w:rsidRPr="000C441B">
        <w:rPr>
          <w:rFonts w:ascii="Times New Roman" w:hAnsi="Times New Roman" w:cs="Times New Roman"/>
          <w:sz w:val="24"/>
          <w:szCs w:val="24"/>
        </w:rPr>
        <w:t xml:space="preserve">      </w:t>
      </w:r>
      <w:r w:rsidR="00BC0317" w:rsidRPr="000C441B">
        <w:rPr>
          <w:rFonts w:ascii="Times New Roman" w:hAnsi="Times New Roman" w:cs="Times New Roman"/>
          <w:sz w:val="24"/>
          <w:szCs w:val="24"/>
        </w:rPr>
        <w:t xml:space="preserve">   </w:t>
      </w:r>
      <w:r w:rsidR="002C4148" w:rsidRPr="000C441B">
        <w:rPr>
          <w:rFonts w:ascii="Times New Roman" w:hAnsi="Times New Roman" w:cs="Times New Roman"/>
          <w:sz w:val="24"/>
          <w:szCs w:val="24"/>
        </w:rPr>
        <w:t xml:space="preserve">    </w:t>
      </w:r>
      <w:r w:rsidR="000D0F13">
        <w:rPr>
          <w:rFonts w:ascii="Times New Roman" w:hAnsi="Times New Roman" w:cs="Times New Roman"/>
          <w:sz w:val="24"/>
          <w:szCs w:val="24"/>
        </w:rPr>
        <w:t>2</w:t>
      </w:r>
      <w:r w:rsidR="00A63465">
        <w:rPr>
          <w:rFonts w:ascii="Times New Roman" w:hAnsi="Times New Roman" w:cs="Times New Roman"/>
          <w:sz w:val="24"/>
          <w:szCs w:val="24"/>
        </w:rPr>
        <w:t>3.</w:t>
      </w:r>
      <w:r w:rsidR="002C7E45" w:rsidRPr="000C441B">
        <w:rPr>
          <w:rFonts w:ascii="Times New Roman" w:hAnsi="Times New Roman" w:cs="Times New Roman"/>
          <w:sz w:val="24"/>
          <w:szCs w:val="24"/>
        </w:rPr>
        <w:t>03</w:t>
      </w:r>
      <w:r w:rsidR="00594B6B" w:rsidRPr="000C441B">
        <w:rPr>
          <w:rFonts w:ascii="Times New Roman" w:hAnsi="Times New Roman" w:cs="Times New Roman"/>
          <w:sz w:val="24"/>
          <w:szCs w:val="24"/>
        </w:rPr>
        <w:t>.2018</w:t>
      </w:r>
      <w:r w:rsidR="00EE7DB0" w:rsidRPr="000C441B">
        <w:rPr>
          <w:rFonts w:ascii="Times New Roman" w:hAnsi="Times New Roman" w:cs="Times New Roman"/>
          <w:sz w:val="24"/>
          <w:szCs w:val="24"/>
        </w:rPr>
        <w:t xml:space="preserve"> </w:t>
      </w:r>
      <w:r w:rsidR="00DC6CA2" w:rsidRPr="000C441B">
        <w:rPr>
          <w:rFonts w:ascii="Times New Roman" w:hAnsi="Times New Roman" w:cs="Times New Roman"/>
          <w:sz w:val="24"/>
          <w:szCs w:val="24"/>
        </w:rPr>
        <w:t>г</w:t>
      </w:r>
      <w:r w:rsidR="00FD01D1" w:rsidRPr="000C441B">
        <w:rPr>
          <w:rFonts w:ascii="Times New Roman" w:hAnsi="Times New Roman" w:cs="Times New Roman"/>
          <w:sz w:val="24"/>
          <w:szCs w:val="24"/>
        </w:rPr>
        <w:t>.</w:t>
      </w:r>
    </w:p>
    <w:p w:rsidR="000C441B" w:rsidRDefault="000C441B" w:rsidP="0056745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45F" w:rsidRPr="000C441B" w:rsidRDefault="0056745F" w:rsidP="0056745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41B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8C5421" w:rsidRPr="000C441B" w:rsidRDefault="008C5421" w:rsidP="0056745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0C81" w:rsidRPr="000C441B" w:rsidRDefault="0056745F" w:rsidP="00DE4EC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441B">
        <w:rPr>
          <w:rFonts w:ascii="Times New Roman" w:hAnsi="Times New Roman" w:cs="Times New Roman"/>
          <w:sz w:val="24"/>
          <w:szCs w:val="24"/>
        </w:rPr>
        <w:t>Заключение  на проект решения «О внесении изменений в решение Совета депутатов Вяземского городского поселения Вяземского района Смолен</w:t>
      </w:r>
      <w:r w:rsidR="009B67DC" w:rsidRPr="000C441B">
        <w:rPr>
          <w:rFonts w:ascii="Times New Roman" w:hAnsi="Times New Roman" w:cs="Times New Roman"/>
          <w:sz w:val="24"/>
          <w:szCs w:val="24"/>
        </w:rPr>
        <w:t>ской области от 2</w:t>
      </w:r>
      <w:r w:rsidR="00594B6B" w:rsidRPr="000C441B">
        <w:rPr>
          <w:rFonts w:ascii="Times New Roman" w:hAnsi="Times New Roman" w:cs="Times New Roman"/>
          <w:sz w:val="24"/>
          <w:szCs w:val="24"/>
        </w:rPr>
        <w:t>5</w:t>
      </w:r>
      <w:r w:rsidR="009B67DC" w:rsidRPr="000C441B">
        <w:rPr>
          <w:rFonts w:ascii="Times New Roman" w:hAnsi="Times New Roman" w:cs="Times New Roman"/>
          <w:sz w:val="24"/>
          <w:szCs w:val="24"/>
        </w:rPr>
        <w:t>.12.201</w:t>
      </w:r>
      <w:r w:rsidR="00594B6B" w:rsidRPr="000C441B">
        <w:rPr>
          <w:rFonts w:ascii="Times New Roman" w:hAnsi="Times New Roman" w:cs="Times New Roman"/>
          <w:sz w:val="24"/>
          <w:szCs w:val="24"/>
        </w:rPr>
        <w:t>7</w:t>
      </w:r>
      <w:r w:rsidR="009B67DC" w:rsidRPr="000C441B">
        <w:rPr>
          <w:rFonts w:ascii="Times New Roman" w:hAnsi="Times New Roman" w:cs="Times New Roman"/>
          <w:sz w:val="24"/>
          <w:szCs w:val="24"/>
        </w:rPr>
        <w:t xml:space="preserve"> </w:t>
      </w:r>
      <w:r w:rsidRPr="000C441B">
        <w:rPr>
          <w:rFonts w:ascii="Times New Roman" w:hAnsi="Times New Roman" w:cs="Times New Roman"/>
          <w:sz w:val="24"/>
          <w:szCs w:val="24"/>
        </w:rPr>
        <w:t>№8</w:t>
      </w:r>
      <w:r w:rsidR="00594B6B" w:rsidRPr="000C441B">
        <w:rPr>
          <w:rFonts w:ascii="Times New Roman" w:hAnsi="Times New Roman" w:cs="Times New Roman"/>
          <w:sz w:val="24"/>
          <w:szCs w:val="24"/>
        </w:rPr>
        <w:t>8</w:t>
      </w:r>
      <w:r w:rsidRPr="000C441B">
        <w:rPr>
          <w:rFonts w:ascii="Times New Roman" w:hAnsi="Times New Roman" w:cs="Times New Roman"/>
          <w:sz w:val="24"/>
          <w:szCs w:val="24"/>
        </w:rPr>
        <w:t xml:space="preserve"> «О бюджете Вяземского городского поселения Вяземского района Смоленской области на 201</w:t>
      </w:r>
      <w:r w:rsidR="00594B6B" w:rsidRPr="000C441B">
        <w:rPr>
          <w:rFonts w:ascii="Times New Roman" w:hAnsi="Times New Roman" w:cs="Times New Roman"/>
          <w:sz w:val="24"/>
          <w:szCs w:val="24"/>
        </w:rPr>
        <w:t>8</w:t>
      </w:r>
      <w:r w:rsidRPr="000C441B">
        <w:rPr>
          <w:rFonts w:ascii="Times New Roman" w:hAnsi="Times New Roman" w:cs="Times New Roman"/>
          <w:sz w:val="24"/>
          <w:szCs w:val="24"/>
        </w:rPr>
        <w:t xml:space="preserve"> год</w:t>
      </w:r>
      <w:r w:rsidR="00EE7DB0" w:rsidRPr="000C441B">
        <w:rPr>
          <w:rFonts w:ascii="Times New Roman" w:hAnsi="Times New Roman" w:cs="Times New Roman"/>
          <w:sz w:val="24"/>
          <w:szCs w:val="24"/>
        </w:rPr>
        <w:t xml:space="preserve"> и на плановый период 201</w:t>
      </w:r>
      <w:r w:rsidR="00594B6B" w:rsidRPr="000C441B">
        <w:rPr>
          <w:rFonts w:ascii="Times New Roman" w:hAnsi="Times New Roman" w:cs="Times New Roman"/>
          <w:sz w:val="24"/>
          <w:szCs w:val="24"/>
        </w:rPr>
        <w:t>9</w:t>
      </w:r>
      <w:r w:rsidR="00EE7DB0" w:rsidRPr="000C441B">
        <w:rPr>
          <w:rFonts w:ascii="Times New Roman" w:hAnsi="Times New Roman" w:cs="Times New Roman"/>
          <w:sz w:val="24"/>
          <w:szCs w:val="24"/>
        </w:rPr>
        <w:t xml:space="preserve"> и 20</w:t>
      </w:r>
      <w:r w:rsidR="00594B6B" w:rsidRPr="000C441B">
        <w:rPr>
          <w:rFonts w:ascii="Times New Roman" w:hAnsi="Times New Roman" w:cs="Times New Roman"/>
          <w:sz w:val="24"/>
          <w:szCs w:val="24"/>
        </w:rPr>
        <w:t>20</w:t>
      </w:r>
      <w:r w:rsidR="00EE7DB0" w:rsidRPr="000C441B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EF18CF" w:rsidRPr="000C441B">
        <w:rPr>
          <w:rFonts w:ascii="Times New Roman" w:hAnsi="Times New Roman" w:cs="Times New Roman"/>
          <w:sz w:val="24"/>
          <w:szCs w:val="24"/>
        </w:rPr>
        <w:t xml:space="preserve">» подготовлено </w:t>
      </w:r>
      <w:r w:rsidR="002C7E45" w:rsidRPr="000C441B">
        <w:rPr>
          <w:rFonts w:ascii="Times New Roman" w:hAnsi="Times New Roman" w:cs="Times New Roman"/>
          <w:sz w:val="24"/>
          <w:szCs w:val="24"/>
        </w:rPr>
        <w:t>председателем</w:t>
      </w:r>
      <w:r w:rsidR="00EF18CF" w:rsidRPr="000C441B">
        <w:rPr>
          <w:rFonts w:ascii="Times New Roman" w:hAnsi="Times New Roman" w:cs="Times New Roman"/>
          <w:sz w:val="24"/>
          <w:szCs w:val="24"/>
        </w:rPr>
        <w:t xml:space="preserve"> Контрольно-ревизионной комиссии муниципального образования «Вяземский район» Смоленской области </w:t>
      </w:r>
      <w:r w:rsidR="002C7E45" w:rsidRPr="000C441B">
        <w:rPr>
          <w:rFonts w:ascii="Times New Roman" w:hAnsi="Times New Roman" w:cs="Times New Roman"/>
          <w:sz w:val="24"/>
          <w:szCs w:val="24"/>
        </w:rPr>
        <w:t>Черепковой Л.Г.</w:t>
      </w:r>
      <w:r w:rsidR="00EF18CF" w:rsidRPr="000C441B">
        <w:rPr>
          <w:rFonts w:ascii="Times New Roman" w:hAnsi="Times New Roman" w:cs="Times New Roman"/>
          <w:sz w:val="24"/>
          <w:szCs w:val="24"/>
        </w:rPr>
        <w:t>,</w:t>
      </w:r>
      <w:r w:rsidR="00DC4B1F" w:rsidRPr="000C441B">
        <w:rPr>
          <w:rFonts w:ascii="Times New Roman" w:hAnsi="Times New Roman" w:cs="Times New Roman"/>
          <w:sz w:val="24"/>
          <w:szCs w:val="24"/>
        </w:rPr>
        <w:t xml:space="preserve"> в соответствии со ст.</w:t>
      </w:r>
      <w:r w:rsidRPr="000C441B">
        <w:rPr>
          <w:rFonts w:ascii="Times New Roman" w:hAnsi="Times New Roman" w:cs="Times New Roman"/>
          <w:sz w:val="24"/>
          <w:szCs w:val="24"/>
        </w:rPr>
        <w:t>265 Бюджетного</w:t>
      </w:r>
      <w:proofErr w:type="gramEnd"/>
      <w:r w:rsidRPr="000C44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C441B">
        <w:rPr>
          <w:rFonts w:ascii="Times New Roman" w:hAnsi="Times New Roman" w:cs="Times New Roman"/>
          <w:sz w:val="24"/>
          <w:szCs w:val="24"/>
        </w:rPr>
        <w:t xml:space="preserve">кодекса Российской Федерации (далее </w:t>
      </w:r>
      <w:r w:rsidR="008C3C16" w:rsidRPr="000C441B">
        <w:rPr>
          <w:rFonts w:ascii="Times New Roman" w:hAnsi="Times New Roman" w:cs="Times New Roman"/>
          <w:sz w:val="24"/>
          <w:szCs w:val="24"/>
        </w:rPr>
        <w:t xml:space="preserve">по тексту </w:t>
      </w:r>
      <w:r w:rsidR="00207EAE" w:rsidRPr="000C441B">
        <w:rPr>
          <w:rFonts w:ascii="Times New Roman" w:hAnsi="Times New Roman" w:cs="Times New Roman"/>
          <w:sz w:val="24"/>
          <w:szCs w:val="24"/>
        </w:rPr>
        <w:t xml:space="preserve">- </w:t>
      </w:r>
      <w:r w:rsidRPr="000C441B">
        <w:rPr>
          <w:rFonts w:ascii="Times New Roman" w:hAnsi="Times New Roman" w:cs="Times New Roman"/>
          <w:sz w:val="24"/>
          <w:szCs w:val="24"/>
        </w:rPr>
        <w:t>БК РФ), соглашением от 3</w:t>
      </w:r>
      <w:r w:rsidR="00A0223F" w:rsidRPr="000C441B">
        <w:rPr>
          <w:rFonts w:ascii="Times New Roman" w:hAnsi="Times New Roman" w:cs="Times New Roman"/>
          <w:sz w:val="24"/>
          <w:szCs w:val="24"/>
        </w:rPr>
        <w:t xml:space="preserve">1.05.2012 </w:t>
      </w:r>
      <w:r w:rsidRPr="000C441B">
        <w:rPr>
          <w:rFonts w:ascii="Times New Roman" w:hAnsi="Times New Roman" w:cs="Times New Roman"/>
          <w:sz w:val="24"/>
          <w:szCs w:val="24"/>
        </w:rPr>
        <w:t xml:space="preserve">№23 «О передаче </w:t>
      </w:r>
      <w:r w:rsidR="008C3C16" w:rsidRPr="000C441B">
        <w:rPr>
          <w:rFonts w:ascii="Times New Roman" w:hAnsi="Times New Roman" w:cs="Times New Roman"/>
          <w:sz w:val="24"/>
          <w:szCs w:val="24"/>
        </w:rPr>
        <w:t>Контрольно-ревизионной комиссии</w:t>
      </w:r>
      <w:r w:rsidRPr="000C441B">
        <w:rPr>
          <w:rFonts w:ascii="Times New Roman" w:hAnsi="Times New Roman" w:cs="Times New Roman"/>
          <w:sz w:val="24"/>
          <w:szCs w:val="24"/>
        </w:rPr>
        <w:t xml:space="preserve">  полномочий городского поселения Вяземского района Смоленской области  по осуществлению внешнего муниципального </w:t>
      </w:r>
      <w:r w:rsidR="00A7287C" w:rsidRPr="000C441B">
        <w:rPr>
          <w:rFonts w:ascii="Times New Roman" w:hAnsi="Times New Roman" w:cs="Times New Roman"/>
          <w:sz w:val="24"/>
          <w:szCs w:val="24"/>
        </w:rPr>
        <w:t xml:space="preserve">финансового </w:t>
      </w:r>
      <w:r w:rsidRPr="000C441B">
        <w:rPr>
          <w:rFonts w:ascii="Times New Roman" w:hAnsi="Times New Roman" w:cs="Times New Roman"/>
          <w:sz w:val="24"/>
          <w:szCs w:val="24"/>
        </w:rPr>
        <w:t>контроля» (пункт 1.2), Положением «О Контрольно-ревизионной комиссии муниципального образования «Вяземский район» Смоленской области</w:t>
      </w:r>
      <w:r w:rsidR="00594B6B" w:rsidRPr="000C441B">
        <w:rPr>
          <w:rFonts w:ascii="Times New Roman" w:hAnsi="Times New Roman" w:cs="Times New Roman"/>
          <w:sz w:val="24"/>
          <w:szCs w:val="24"/>
        </w:rPr>
        <w:t>»</w:t>
      </w:r>
      <w:r w:rsidRPr="000C441B">
        <w:rPr>
          <w:rFonts w:ascii="Times New Roman" w:hAnsi="Times New Roman" w:cs="Times New Roman"/>
          <w:sz w:val="24"/>
          <w:szCs w:val="24"/>
        </w:rPr>
        <w:t>, утвержденным решением Вяземского район</w:t>
      </w:r>
      <w:r w:rsidR="00594B6B" w:rsidRPr="000C441B">
        <w:rPr>
          <w:rFonts w:ascii="Times New Roman" w:hAnsi="Times New Roman" w:cs="Times New Roman"/>
          <w:sz w:val="24"/>
          <w:szCs w:val="24"/>
        </w:rPr>
        <w:t>ного С</w:t>
      </w:r>
      <w:r w:rsidR="003A5E71" w:rsidRPr="000C441B">
        <w:rPr>
          <w:rFonts w:ascii="Times New Roman" w:hAnsi="Times New Roman" w:cs="Times New Roman"/>
          <w:sz w:val="24"/>
          <w:szCs w:val="24"/>
        </w:rPr>
        <w:t xml:space="preserve">овета депутатов от </w:t>
      </w:r>
      <w:r w:rsidR="00594B6B" w:rsidRPr="000C441B">
        <w:rPr>
          <w:rFonts w:ascii="Times New Roman" w:hAnsi="Times New Roman" w:cs="Times New Roman"/>
          <w:sz w:val="24"/>
          <w:szCs w:val="24"/>
        </w:rPr>
        <w:t>27.09.2017</w:t>
      </w:r>
      <w:r w:rsidR="00A0223F" w:rsidRPr="000C441B">
        <w:rPr>
          <w:rFonts w:ascii="Times New Roman" w:hAnsi="Times New Roman" w:cs="Times New Roman"/>
          <w:sz w:val="24"/>
          <w:szCs w:val="24"/>
        </w:rPr>
        <w:t xml:space="preserve"> </w:t>
      </w:r>
      <w:r w:rsidR="00594B6B" w:rsidRPr="000C441B">
        <w:rPr>
          <w:rFonts w:ascii="Times New Roman" w:hAnsi="Times New Roman" w:cs="Times New Roman"/>
          <w:sz w:val="24"/>
          <w:szCs w:val="24"/>
        </w:rPr>
        <w:t>№130</w:t>
      </w:r>
      <w:r w:rsidR="00EF18CF" w:rsidRPr="000C441B">
        <w:rPr>
          <w:rFonts w:ascii="Times New Roman" w:hAnsi="Times New Roman" w:cs="Times New Roman"/>
          <w:sz w:val="24"/>
          <w:szCs w:val="24"/>
        </w:rPr>
        <w:t>, пунктом 2.4.1 Плана работы Контрольно-ревизионной комиссии на 2018 год.</w:t>
      </w:r>
      <w:proofErr w:type="gramEnd"/>
    </w:p>
    <w:p w:rsidR="0056745F" w:rsidRPr="000C441B" w:rsidRDefault="0056745F" w:rsidP="00CC743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441B">
        <w:rPr>
          <w:rFonts w:ascii="Times New Roman" w:hAnsi="Times New Roman" w:cs="Times New Roman"/>
          <w:sz w:val="24"/>
          <w:szCs w:val="24"/>
        </w:rPr>
        <w:t>Проект решения «О внесении изменений в решение Совета депутатов Вяземского городского поселения Вяземского района С</w:t>
      </w:r>
      <w:r w:rsidR="00A0223F" w:rsidRPr="000C441B">
        <w:rPr>
          <w:rFonts w:ascii="Times New Roman" w:hAnsi="Times New Roman" w:cs="Times New Roman"/>
          <w:sz w:val="24"/>
          <w:szCs w:val="24"/>
        </w:rPr>
        <w:t>моленской области от 2</w:t>
      </w:r>
      <w:r w:rsidR="00594B6B" w:rsidRPr="000C441B">
        <w:rPr>
          <w:rFonts w:ascii="Times New Roman" w:hAnsi="Times New Roman" w:cs="Times New Roman"/>
          <w:sz w:val="24"/>
          <w:szCs w:val="24"/>
        </w:rPr>
        <w:t>5</w:t>
      </w:r>
      <w:r w:rsidR="00A0223F" w:rsidRPr="000C441B">
        <w:rPr>
          <w:rFonts w:ascii="Times New Roman" w:hAnsi="Times New Roman" w:cs="Times New Roman"/>
          <w:sz w:val="24"/>
          <w:szCs w:val="24"/>
        </w:rPr>
        <w:t>.12.201</w:t>
      </w:r>
      <w:r w:rsidR="00594B6B" w:rsidRPr="000C441B">
        <w:rPr>
          <w:rFonts w:ascii="Times New Roman" w:hAnsi="Times New Roman" w:cs="Times New Roman"/>
          <w:sz w:val="24"/>
          <w:szCs w:val="24"/>
        </w:rPr>
        <w:t>7</w:t>
      </w:r>
      <w:r w:rsidR="00A0223F" w:rsidRPr="000C441B">
        <w:rPr>
          <w:rFonts w:ascii="Times New Roman" w:hAnsi="Times New Roman" w:cs="Times New Roman"/>
          <w:sz w:val="24"/>
          <w:szCs w:val="24"/>
        </w:rPr>
        <w:t xml:space="preserve"> </w:t>
      </w:r>
      <w:r w:rsidRPr="000C441B">
        <w:rPr>
          <w:rFonts w:ascii="Times New Roman" w:hAnsi="Times New Roman" w:cs="Times New Roman"/>
          <w:sz w:val="24"/>
          <w:szCs w:val="24"/>
        </w:rPr>
        <w:t>№8</w:t>
      </w:r>
      <w:r w:rsidR="00594B6B" w:rsidRPr="000C441B">
        <w:rPr>
          <w:rFonts w:ascii="Times New Roman" w:hAnsi="Times New Roman" w:cs="Times New Roman"/>
          <w:sz w:val="24"/>
          <w:szCs w:val="24"/>
        </w:rPr>
        <w:t>8</w:t>
      </w:r>
      <w:r w:rsidRPr="000C441B">
        <w:rPr>
          <w:rFonts w:ascii="Times New Roman" w:hAnsi="Times New Roman" w:cs="Times New Roman"/>
          <w:sz w:val="24"/>
          <w:szCs w:val="24"/>
        </w:rPr>
        <w:t xml:space="preserve"> «О бюджете Вяземского городского поселения Вяземского района Смоленской области на 201</w:t>
      </w:r>
      <w:r w:rsidR="00594B6B" w:rsidRPr="000C441B">
        <w:rPr>
          <w:rFonts w:ascii="Times New Roman" w:hAnsi="Times New Roman" w:cs="Times New Roman"/>
          <w:sz w:val="24"/>
          <w:szCs w:val="24"/>
        </w:rPr>
        <w:t>8</w:t>
      </w:r>
      <w:r w:rsidRPr="000C441B">
        <w:rPr>
          <w:rFonts w:ascii="Times New Roman" w:hAnsi="Times New Roman" w:cs="Times New Roman"/>
          <w:sz w:val="24"/>
          <w:szCs w:val="24"/>
        </w:rPr>
        <w:t xml:space="preserve"> год</w:t>
      </w:r>
      <w:r w:rsidR="00EE7DB0" w:rsidRPr="000C441B">
        <w:rPr>
          <w:rFonts w:ascii="Times New Roman" w:hAnsi="Times New Roman" w:cs="Times New Roman"/>
          <w:sz w:val="24"/>
          <w:szCs w:val="24"/>
        </w:rPr>
        <w:t xml:space="preserve"> и на плановый период 201</w:t>
      </w:r>
      <w:r w:rsidR="00594B6B" w:rsidRPr="000C441B">
        <w:rPr>
          <w:rFonts w:ascii="Times New Roman" w:hAnsi="Times New Roman" w:cs="Times New Roman"/>
          <w:sz w:val="24"/>
          <w:szCs w:val="24"/>
        </w:rPr>
        <w:t>9</w:t>
      </w:r>
      <w:r w:rsidR="00EE7DB0" w:rsidRPr="000C441B">
        <w:rPr>
          <w:rFonts w:ascii="Times New Roman" w:hAnsi="Times New Roman" w:cs="Times New Roman"/>
          <w:sz w:val="24"/>
          <w:szCs w:val="24"/>
        </w:rPr>
        <w:t xml:space="preserve"> и 20</w:t>
      </w:r>
      <w:r w:rsidR="00594B6B" w:rsidRPr="000C441B">
        <w:rPr>
          <w:rFonts w:ascii="Times New Roman" w:hAnsi="Times New Roman" w:cs="Times New Roman"/>
          <w:sz w:val="24"/>
          <w:szCs w:val="24"/>
        </w:rPr>
        <w:t>20</w:t>
      </w:r>
      <w:r w:rsidR="00EE7DB0" w:rsidRPr="000C441B">
        <w:rPr>
          <w:rFonts w:ascii="Times New Roman" w:hAnsi="Times New Roman" w:cs="Times New Roman"/>
          <w:sz w:val="24"/>
          <w:szCs w:val="24"/>
        </w:rPr>
        <w:t xml:space="preserve"> годов</w:t>
      </w:r>
      <w:r w:rsidRPr="000C441B">
        <w:rPr>
          <w:rFonts w:ascii="Times New Roman" w:hAnsi="Times New Roman" w:cs="Times New Roman"/>
          <w:sz w:val="24"/>
          <w:szCs w:val="24"/>
        </w:rPr>
        <w:t xml:space="preserve">» подготовлен Администрацией муниципального образования «Вяземский район» Смоленской области и направлен в </w:t>
      </w:r>
      <w:r w:rsidR="008C3C16" w:rsidRPr="000C441B">
        <w:rPr>
          <w:rFonts w:ascii="Times New Roman" w:hAnsi="Times New Roman" w:cs="Times New Roman"/>
          <w:sz w:val="24"/>
          <w:szCs w:val="24"/>
        </w:rPr>
        <w:t xml:space="preserve">Контрольно-ревизионную комиссию </w:t>
      </w:r>
      <w:r w:rsidRPr="000C441B">
        <w:rPr>
          <w:rFonts w:ascii="Times New Roman" w:hAnsi="Times New Roman" w:cs="Times New Roman"/>
          <w:sz w:val="24"/>
          <w:szCs w:val="24"/>
        </w:rPr>
        <w:t>Главой муниципального образования Вяземского городского поселения Вяземского района</w:t>
      </w:r>
      <w:proofErr w:type="gramEnd"/>
      <w:r w:rsidRPr="000C441B">
        <w:rPr>
          <w:rFonts w:ascii="Times New Roman" w:hAnsi="Times New Roman" w:cs="Times New Roman"/>
          <w:sz w:val="24"/>
          <w:szCs w:val="24"/>
        </w:rPr>
        <w:t xml:space="preserve"> Смоленской области (далее - проект решения о внесении изменений в бюджет).     </w:t>
      </w:r>
    </w:p>
    <w:p w:rsidR="0056745F" w:rsidRPr="000C441B" w:rsidRDefault="0056745F" w:rsidP="00CC743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41B">
        <w:rPr>
          <w:rFonts w:ascii="Times New Roman" w:hAnsi="Times New Roman" w:cs="Times New Roman"/>
          <w:sz w:val="24"/>
          <w:szCs w:val="24"/>
        </w:rPr>
        <w:t>По составу и формам предоставленных документов проект решения о внесении изменений в бюджет соответствует требованиям бюджетного законод</w:t>
      </w:r>
      <w:r w:rsidR="00A0223F" w:rsidRPr="000C441B">
        <w:rPr>
          <w:rFonts w:ascii="Times New Roman" w:hAnsi="Times New Roman" w:cs="Times New Roman"/>
          <w:sz w:val="24"/>
          <w:szCs w:val="24"/>
        </w:rPr>
        <w:t>ательства Российской Федерации.</w:t>
      </w:r>
    </w:p>
    <w:p w:rsidR="00EF18CF" w:rsidRPr="000C441B" w:rsidRDefault="00EF18CF" w:rsidP="000C44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07EAE" w:rsidRPr="000C441B" w:rsidRDefault="00207EAE" w:rsidP="00A91F30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4"/>
          <w:szCs w:val="24"/>
        </w:rPr>
      </w:pPr>
      <w:r w:rsidRPr="000C441B">
        <w:rPr>
          <w:rStyle w:val="ac"/>
          <w:rFonts w:ascii="Times New Roman" w:hAnsi="Times New Roman" w:cs="Times New Roman"/>
          <w:color w:val="222222"/>
          <w:sz w:val="24"/>
          <w:szCs w:val="24"/>
        </w:rPr>
        <w:t xml:space="preserve">2. Анализ </w:t>
      </w:r>
      <w:r w:rsidR="00C667D2" w:rsidRPr="000C441B">
        <w:rPr>
          <w:rStyle w:val="ac"/>
          <w:rFonts w:ascii="Times New Roman" w:hAnsi="Times New Roman" w:cs="Times New Roman"/>
          <w:color w:val="222222"/>
          <w:sz w:val="24"/>
          <w:szCs w:val="24"/>
        </w:rPr>
        <w:t>изменений,</w:t>
      </w:r>
      <w:r w:rsidRPr="000C441B">
        <w:rPr>
          <w:rStyle w:val="ac"/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912A53" w:rsidRPr="000C441B">
        <w:rPr>
          <w:rStyle w:val="ac"/>
          <w:rFonts w:ascii="Times New Roman" w:hAnsi="Times New Roman" w:cs="Times New Roman"/>
          <w:color w:val="222222"/>
          <w:sz w:val="24"/>
          <w:szCs w:val="24"/>
        </w:rPr>
        <w:t xml:space="preserve">вносимых в решение о </w:t>
      </w:r>
      <w:r w:rsidRPr="000C441B">
        <w:rPr>
          <w:rStyle w:val="ac"/>
          <w:rFonts w:ascii="Times New Roman" w:hAnsi="Times New Roman" w:cs="Times New Roman"/>
          <w:color w:val="222222"/>
          <w:sz w:val="24"/>
          <w:szCs w:val="24"/>
        </w:rPr>
        <w:t>бюджет</w:t>
      </w:r>
      <w:r w:rsidR="00912A53" w:rsidRPr="000C441B">
        <w:rPr>
          <w:rStyle w:val="ac"/>
          <w:rFonts w:ascii="Times New Roman" w:hAnsi="Times New Roman" w:cs="Times New Roman"/>
          <w:color w:val="222222"/>
          <w:sz w:val="24"/>
          <w:szCs w:val="24"/>
        </w:rPr>
        <w:t>е</w:t>
      </w:r>
      <w:r w:rsidRPr="000C441B">
        <w:rPr>
          <w:rStyle w:val="ac"/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912A53" w:rsidRPr="000C441B">
        <w:rPr>
          <w:rStyle w:val="ac"/>
          <w:rFonts w:ascii="Times New Roman" w:hAnsi="Times New Roman" w:cs="Times New Roman"/>
          <w:color w:val="222222"/>
          <w:sz w:val="24"/>
          <w:szCs w:val="24"/>
        </w:rPr>
        <w:t xml:space="preserve">Вяземского городского поселения Вяземского района Смоленской области </w:t>
      </w:r>
      <w:r w:rsidR="00554850" w:rsidRPr="000C441B">
        <w:rPr>
          <w:rStyle w:val="ac"/>
          <w:rFonts w:ascii="Times New Roman" w:hAnsi="Times New Roman" w:cs="Times New Roman"/>
          <w:color w:val="222222"/>
          <w:sz w:val="24"/>
          <w:szCs w:val="24"/>
        </w:rPr>
        <w:t>на 201</w:t>
      </w:r>
      <w:r w:rsidR="009A0A03" w:rsidRPr="000C441B">
        <w:rPr>
          <w:rStyle w:val="ac"/>
          <w:rFonts w:ascii="Times New Roman" w:hAnsi="Times New Roman" w:cs="Times New Roman"/>
          <w:color w:val="222222"/>
          <w:sz w:val="24"/>
          <w:szCs w:val="24"/>
        </w:rPr>
        <w:t>8</w:t>
      </w:r>
      <w:r w:rsidR="00554850" w:rsidRPr="000C441B">
        <w:rPr>
          <w:rStyle w:val="ac"/>
          <w:rFonts w:ascii="Times New Roman" w:hAnsi="Times New Roman" w:cs="Times New Roman"/>
          <w:color w:val="222222"/>
          <w:sz w:val="24"/>
          <w:szCs w:val="24"/>
        </w:rPr>
        <w:t xml:space="preserve"> г</w:t>
      </w:r>
      <w:r w:rsidR="00EE7DB0" w:rsidRPr="000C441B">
        <w:rPr>
          <w:rStyle w:val="ac"/>
          <w:rFonts w:ascii="Times New Roman" w:hAnsi="Times New Roman" w:cs="Times New Roman"/>
          <w:color w:val="222222"/>
          <w:sz w:val="24"/>
          <w:szCs w:val="24"/>
        </w:rPr>
        <w:t>од и на плановый период 201</w:t>
      </w:r>
      <w:r w:rsidR="009A0A03" w:rsidRPr="000C441B">
        <w:rPr>
          <w:rStyle w:val="ac"/>
          <w:rFonts w:ascii="Times New Roman" w:hAnsi="Times New Roman" w:cs="Times New Roman"/>
          <w:color w:val="222222"/>
          <w:sz w:val="24"/>
          <w:szCs w:val="24"/>
        </w:rPr>
        <w:t>9</w:t>
      </w:r>
      <w:r w:rsidR="00EE7DB0" w:rsidRPr="000C441B">
        <w:rPr>
          <w:rStyle w:val="ac"/>
          <w:rFonts w:ascii="Times New Roman" w:hAnsi="Times New Roman" w:cs="Times New Roman"/>
          <w:color w:val="222222"/>
          <w:sz w:val="24"/>
          <w:szCs w:val="24"/>
        </w:rPr>
        <w:t xml:space="preserve"> и 20</w:t>
      </w:r>
      <w:r w:rsidR="009A0A03" w:rsidRPr="000C441B">
        <w:rPr>
          <w:rStyle w:val="ac"/>
          <w:rFonts w:ascii="Times New Roman" w:hAnsi="Times New Roman" w:cs="Times New Roman"/>
          <w:color w:val="222222"/>
          <w:sz w:val="24"/>
          <w:szCs w:val="24"/>
        </w:rPr>
        <w:t>20</w:t>
      </w:r>
      <w:r w:rsidR="00EE7DB0" w:rsidRPr="000C441B">
        <w:rPr>
          <w:rStyle w:val="ac"/>
          <w:rFonts w:ascii="Times New Roman" w:hAnsi="Times New Roman" w:cs="Times New Roman"/>
          <w:color w:val="222222"/>
          <w:sz w:val="24"/>
          <w:szCs w:val="24"/>
        </w:rPr>
        <w:t xml:space="preserve"> годов</w:t>
      </w:r>
      <w:r w:rsidR="00554850" w:rsidRPr="000C441B">
        <w:rPr>
          <w:rStyle w:val="ac"/>
          <w:rFonts w:ascii="Times New Roman" w:hAnsi="Times New Roman" w:cs="Times New Roman"/>
          <w:color w:val="222222"/>
          <w:sz w:val="24"/>
          <w:szCs w:val="24"/>
        </w:rPr>
        <w:t>.</w:t>
      </w:r>
    </w:p>
    <w:p w:rsidR="008C5421" w:rsidRPr="000C441B" w:rsidRDefault="008C5421" w:rsidP="005674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12967" w:rsidRPr="000C441B" w:rsidRDefault="00C35AE2" w:rsidP="005674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441B">
        <w:rPr>
          <w:rFonts w:ascii="Times New Roman" w:hAnsi="Times New Roman" w:cs="Times New Roman"/>
          <w:sz w:val="24"/>
          <w:szCs w:val="24"/>
        </w:rPr>
        <w:tab/>
        <w:t>Предлагаемые поправки в проект решения о бюджете представлены в таблице</w:t>
      </w:r>
      <w:r w:rsidR="00A91F30" w:rsidRPr="000C441B">
        <w:rPr>
          <w:rFonts w:ascii="Times New Roman" w:hAnsi="Times New Roman" w:cs="Times New Roman"/>
          <w:sz w:val="24"/>
          <w:szCs w:val="24"/>
        </w:rPr>
        <w:t xml:space="preserve"> №1</w:t>
      </w:r>
      <w:r w:rsidRPr="000C441B">
        <w:rPr>
          <w:rFonts w:ascii="Times New Roman" w:hAnsi="Times New Roman" w:cs="Times New Roman"/>
          <w:sz w:val="24"/>
          <w:szCs w:val="24"/>
        </w:rPr>
        <w:t>.</w:t>
      </w:r>
    </w:p>
    <w:p w:rsidR="00717D28" w:rsidRDefault="004F6559" w:rsidP="008A45F7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="007B7C5A" w:rsidRPr="007B7C5A">
        <w:rPr>
          <w:rFonts w:ascii="Times New Roman" w:hAnsi="Times New Roman" w:cs="Times New Roman"/>
        </w:rPr>
        <w:t>аблица №1</w:t>
      </w:r>
      <w:r w:rsidR="00657282">
        <w:rPr>
          <w:rFonts w:ascii="Times New Roman" w:hAnsi="Times New Roman" w:cs="Times New Roman"/>
        </w:rPr>
        <w:t xml:space="preserve"> (тыс. руб.)</w:t>
      </w:r>
    </w:p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3827"/>
        <w:gridCol w:w="1843"/>
        <w:gridCol w:w="1701"/>
        <w:gridCol w:w="1418"/>
      </w:tblGrid>
      <w:tr w:rsidR="00123964" w:rsidRPr="00EE7DB0" w:rsidTr="009A0A03">
        <w:trPr>
          <w:trHeight w:val="1134"/>
        </w:trPr>
        <w:tc>
          <w:tcPr>
            <w:tcW w:w="704" w:type="dxa"/>
            <w:textDirection w:val="btLr"/>
          </w:tcPr>
          <w:p w:rsidR="00123964" w:rsidRPr="00EE7DB0" w:rsidRDefault="00123964" w:rsidP="00123964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DB0">
              <w:rPr>
                <w:rFonts w:ascii="Times New Roman" w:hAnsi="Times New Roman" w:cs="Times New Roman"/>
                <w:sz w:val="24"/>
                <w:szCs w:val="24"/>
              </w:rPr>
              <w:t>№ пункта решения</w:t>
            </w:r>
          </w:p>
        </w:tc>
        <w:tc>
          <w:tcPr>
            <w:tcW w:w="3827" w:type="dxa"/>
          </w:tcPr>
          <w:p w:rsidR="00123964" w:rsidRPr="00EE7DB0" w:rsidRDefault="00123964" w:rsidP="001239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DB0">
              <w:rPr>
                <w:rFonts w:ascii="Times New Roman" w:hAnsi="Times New Roman" w:cs="Times New Roman"/>
                <w:sz w:val="24"/>
                <w:szCs w:val="24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123964" w:rsidRPr="00EE7DB0" w:rsidRDefault="00123964" w:rsidP="009A0A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DB0">
              <w:rPr>
                <w:rFonts w:ascii="Times New Roman" w:hAnsi="Times New Roman" w:cs="Times New Roman"/>
                <w:sz w:val="24"/>
                <w:szCs w:val="24"/>
              </w:rPr>
              <w:t>Решение о бюджете от 2</w:t>
            </w:r>
            <w:r w:rsidR="009A0A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E7DB0">
              <w:rPr>
                <w:rFonts w:ascii="Times New Roman" w:hAnsi="Times New Roman" w:cs="Times New Roman"/>
                <w:sz w:val="24"/>
                <w:szCs w:val="24"/>
              </w:rPr>
              <w:t>.12.201</w:t>
            </w:r>
            <w:r w:rsidR="009A0A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E7DB0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EE7DB0" w:rsidRPr="00EE7D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A0A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C7E45">
              <w:rPr>
                <w:rFonts w:ascii="Times New Roman" w:hAnsi="Times New Roman" w:cs="Times New Roman"/>
                <w:sz w:val="24"/>
                <w:szCs w:val="24"/>
              </w:rPr>
              <w:t xml:space="preserve"> (с изменениями)</w:t>
            </w:r>
          </w:p>
        </w:tc>
        <w:tc>
          <w:tcPr>
            <w:tcW w:w="1701" w:type="dxa"/>
          </w:tcPr>
          <w:p w:rsidR="00123964" w:rsidRPr="00EE7DB0" w:rsidRDefault="00123964" w:rsidP="005F6A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DB0">
              <w:rPr>
                <w:rFonts w:ascii="Times New Roman" w:hAnsi="Times New Roman" w:cs="Times New Roman"/>
                <w:sz w:val="24"/>
                <w:szCs w:val="24"/>
              </w:rPr>
              <w:t>Проект решени</w:t>
            </w:r>
            <w:r w:rsidR="005F6A6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E7DB0">
              <w:rPr>
                <w:rFonts w:ascii="Times New Roman" w:hAnsi="Times New Roman" w:cs="Times New Roman"/>
                <w:sz w:val="24"/>
                <w:szCs w:val="24"/>
              </w:rPr>
              <w:t xml:space="preserve"> о бюджете</w:t>
            </w:r>
          </w:p>
        </w:tc>
        <w:tc>
          <w:tcPr>
            <w:tcW w:w="1418" w:type="dxa"/>
          </w:tcPr>
          <w:p w:rsidR="00123964" w:rsidRPr="00EE7DB0" w:rsidRDefault="00123964" w:rsidP="001239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DB0">
              <w:rPr>
                <w:rFonts w:ascii="Times New Roman" w:hAnsi="Times New Roman" w:cs="Times New Roman"/>
                <w:sz w:val="24"/>
                <w:szCs w:val="24"/>
              </w:rPr>
              <w:t>Поправки изменения (+/-)</w:t>
            </w:r>
          </w:p>
        </w:tc>
      </w:tr>
      <w:tr w:rsidR="002C7E45" w:rsidRPr="00EF5F9B" w:rsidTr="009A0A03">
        <w:tc>
          <w:tcPr>
            <w:tcW w:w="704" w:type="dxa"/>
          </w:tcPr>
          <w:p w:rsidR="002C7E45" w:rsidRPr="00211720" w:rsidRDefault="002C7E45" w:rsidP="001239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2C7E45" w:rsidRPr="00123964" w:rsidRDefault="002C7E45" w:rsidP="009A0A0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Доходы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</w:tcPr>
          <w:p w:rsidR="002C7E45" w:rsidRPr="00123964" w:rsidRDefault="002C7E45" w:rsidP="0086692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173 386,3</w:t>
            </w:r>
          </w:p>
        </w:tc>
        <w:tc>
          <w:tcPr>
            <w:tcW w:w="1701" w:type="dxa"/>
          </w:tcPr>
          <w:p w:rsidR="002C7E45" w:rsidRPr="00123964" w:rsidRDefault="002C7E45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173 386,3</w:t>
            </w:r>
          </w:p>
        </w:tc>
        <w:tc>
          <w:tcPr>
            <w:tcW w:w="1418" w:type="dxa"/>
          </w:tcPr>
          <w:p w:rsidR="002C7E45" w:rsidRPr="00123964" w:rsidRDefault="002C7E45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C7E45" w:rsidRPr="00EF5F9B" w:rsidTr="009A0A03">
        <w:tc>
          <w:tcPr>
            <w:tcW w:w="704" w:type="dxa"/>
          </w:tcPr>
          <w:p w:rsidR="002C7E45" w:rsidRPr="00211720" w:rsidRDefault="002C7E45" w:rsidP="00EE7D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827" w:type="dxa"/>
          </w:tcPr>
          <w:p w:rsidR="002C7E45" w:rsidRDefault="002C7E45" w:rsidP="001239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в т.ч. объем безвозмездных поступлений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из которых </w:t>
            </w:r>
          </w:p>
          <w:p w:rsidR="002C7E45" w:rsidRPr="00123964" w:rsidRDefault="002C7E45" w:rsidP="001239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получаемых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межбюджетных трансфертов</w:t>
            </w:r>
          </w:p>
        </w:tc>
        <w:tc>
          <w:tcPr>
            <w:tcW w:w="1843" w:type="dxa"/>
          </w:tcPr>
          <w:p w:rsidR="002C7E45" w:rsidRPr="00123964" w:rsidRDefault="002C7E45" w:rsidP="0086692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24 593,2</w:t>
            </w:r>
          </w:p>
        </w:tc>
        <w:tc>
          <w:tcPr>
            <w:tcW w:w="1701" w:type="dxa"/>
          </w:tcPr>
          <w:p w:rsidR="002C7E45" w:rsidRPr="00123964" w:rsidRDefault="002C7E45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24 593,2</w:t>
            </w:r>
          </w:p>
        </w:tc>
        <w:tc>
          <w:tcPr>
            <w:tcW w:w="1418" w:type="dxa"/>
          </w:tcPr>
          <w:p w:rsidR="002C7E45" w:rsidRPr="00123964" w:rsidRDefault="002C7E45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C7E45" w:rsidRPr="00EF5F9B" w:rsidTr="009A0A03">
        <w:tc>
          <w:tcPr>
            <w:tcW w:w="704" w:type="dxa"/>
          </w:tcPr>
          <w:p w:rsidR="002C7E45" w:rsidRPr="00211720" w:rsidRDefault="002C7E45" w:rsidP="001239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3827" w:type="dxa"/>
          </w:tcPr>
          <w:p w:rsidR="002C7E45" w:rsidRPr="00123964" w:rsidRDefault="002C7E45" w:rsidP="009A0A0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Расходы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</w:tcPr>
          <w:p w:rsidR="002C7E45" w:rsidRPr="00123964" w:rsidRDefault="002C7E45" w:rsidP="0086692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161 137,7</w:t>
            </w:r>
          </w:p>
        </w:tc>
        <w:tc>
          <w:tcPr>
            <w:tcW w:w="1701" w:type="dxa"/>
          </w:tcPr>
          <w:p w:rsidR="002C7E45" w:rsidRPr="00123964" w:rsidRDefault="002C7E45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161 137,7</w:t>
            </w:r>
          </w:p>
        </w:tc>
        <w:tc>
          <w:tcPr>
            <w:tcW w:w="1418" w:type="dxa"/>
          </w:tcPr>
          <w:p w:rsidR="002C7E45" w:rsidRPr="00123964" w:rsidRDefault="002C7E45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C7E45" w:rsidRPr="00EF5F9B" w:rsidTr="009A0A03">
        <w:trPr>
          <w:trHeight w:val="1066"/>
        </w:trPr>
        <w:tc>
          <w:tcPr>
            <w:tcW w:w="704" w:type="dxa"/>
          </w:tcPr>
          <w:p w:rsidR="002C7E45" w:rsidRPr="00211720" w:rsidRDefault="002C7E45" w:rsidP="001239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  <w:p w:rsidR="002C7E45" w:rsidRPr="00211720" w:rsidRDefault="002C7E45" w:rsidP="001239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C7E45" w:rsidRPr="002D0875" w:rsidRDefault="002C7E45" w:rsidP="006B1E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Профицит (+) /Дефицит (-</w:t>
            </w:r>
            <w:r w:rsidRPr="002D0875">
              <w:rPr>
                <w:rFonts w:ascii="Times New Roman" w:hAnsi="Times New Roman" w:cs="Times New Roman"/>
                <w:sz w:val="24"/>
                <w:szCs w:val="24"/>
              </w:rPr>
              <w:t>)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D087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C7E45" w:rsidRPr="002D0875" w:rsidRDefault="002C7E45" w:rsidP="006B1E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т.ч. получение кредитов</w:t>
            </w:r>
          </w:p>
          <w:p w:rsidR="002C7E45" w:rsidRPr="002D0875" w:rsidRDefault="002C7E45" w:rsidP="006B1E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5">
              <w:rPr>
                <w:rFonts w:ascii="Times New Roman" w:hAnsi="Times New Roman" w:cs="Times New Roman"/>
                <w:sz w:val="24"/>
                <w:szCs w:val="24"/>
              </w:rPr>
              <w:t>в т.ч. погашение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кредитов</w:t>
            </w:r>
          </w:p>
          <w:p w:rsidR="002C7E45" w:rsidRPr="006B1E45" w:rsidRDefault="002C7E45" w:rsidP="006B1E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D0875">
              <w:rPr>
                <w:rFonts w:ascii="Times New Roman" w:hAnsi="Times New Roman" w:cs="Times New Roman"/>
                <w:sz w:val="24"/>
                <w:szCs w:val="24"/>
              </w:rPr>
              <w:t>в т.ч. изменение остатков средств</w:t>
            </w:r>
          </w:p>
        </w:tc>
        <w:tc>
          <w:tcPr>
            <w:tcW w:w="1843" w:type="dxa"/>
          </w:tcPr>
          <w:p w:rsidR="002C7E45" w:rsidRDefault="002C7E45" w:rsidP="0086692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+12 248,6</w:t>
            </w:r>
          </w:p>
          <w:p w:rsidR="002C7E45" w:rsidRDefault="002C7E45" w:rsidP="0086692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Default="002C7E45" w:rsidP="0086692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Default="002C7E45" w:rsidP="008669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14 000,0</w:t>
            </w:r>
          </w:p>
          <w:p w:rsidR="002C7E45" w:rsidRPr="00123964" w:rsidRDefault="002C7E45" w:rsidP="0086692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-1 751,4</w:t>
            </w:r>
          </w:p>
        </w:tc>
        <w:tc>
          <w:tcPr>
            <w:tcW w:w="1701" w:type="dxa"/>
          </w:tcPr>
          <w:p w:rsidR="002C7E45" w:rsidRDefault="002C7E45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+12 248,6</w:t>
            </w:r>
          </w:p>
          <w:p w:rsidR="002C7E45" w:rsidRDefault="002C7E45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Default="002C7E45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Default="002C7E45" w:rsidP="00083F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14 000,0</w:t>
            </w:r>
          </w:p>
          <w:p w:rsidR="002C7E45" w:rsidRPr="00123964" w:rsidRDefault="002C7E45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-1 751,4</w:t>
            </w:r>
          </w:p>
        </w:tc>
        <w:tc>
          <w:tcPr>
            <w:tcW w:w="1418" w:type="dxa"/>
          </w:tcPr>
          <w:p w:rsidR="002C7E45" w:rsidRDefault="002C7E45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C7E45" w:rsidRDefault="002C7E45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Default="002C7E45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Default="002C7E45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C7E45" w:rsidRPr="00123964" w:rsidRDefault="002C7E45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C7E45" w:rsidRPr="00EF5F9B" w:rsidTr="009A0A03">
        <w:tc>
          <w:tcPr>
            <w:tcW w:w="704" w:type="dxa"/>
          </w:tcPr>
          <w:p w:rsidR="002C7E45" w:rsidRPr="00211720" w:rsidRDefault="002C7E45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2C7E45" w:rsidRPr="00211720" w:rsidRDefault="002C7E45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827" w:type="dxa"/>
          </w:tcPr>
          <w:p w:rsidR="002C7E45" w:rsidRPr="006B1E45" w:rsidRDefault="002C7E45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E45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предоставляемые из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</w:t>
            </w:r>
            <w:r w:rsidRPr="006B1E45">
              <w:rPr>
                <w:rFonts w:ascii="Times New Roman" w:hAnsi="Times New Roman" w:cs="Times New Roman"/>
                <w:sz w:val="24"/>
                <w:szCs w:val="24"/>
              </w:rPr>
              <w:t>поселения в бюджет района 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B1E45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843" w:type="dxa"/>
          </w:tcPr>
          <w:p w:rsidR="002C7E45" w:rsidRDefault="002C7E45" w:rsidP="0086692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Pr="00123964" w:rsidRDefault="002C7E45" w:rsidP="0086692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5 852,9</w:t>
            </w:r>
          </w:p>
        </w:tc>
        <w:tc>
          <w:tcPr>
            <w:tcW w:w="1701" w:type="dxa"/>
          </w:tcPr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Pr="00123964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5 852,9</w:t>
            </w:r>
          </w:p>
        </w:tc>
        <w:tc>
          <w:tcPr>
            <w:tcW w:w="1418" w:type="dxa"/>
          </w:tcPr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Pr="00123964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C7E45" w:rsidRPr="00EF5F9B" w:rsidTr="009A0A03">
        <w:tc>
          <w:tcPr>
            <w:tcW w:w="704" w:type="dxa"/>
          </w:tcPr>
          <w:p w:rsidR="002C7E45" w:rsidRPr="00211720" w:rsidRDefault="002C7E45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827" w:type="dxa"/>
          </w:tcPr>
          <w:p w:rsidR="002C7E45" w:rsidRPr="006B1E45" w:rsidRDefault="002C7E45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E45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предоставляемые из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 в бюджет района в 2019</w:t>
            </w:r>
            <w:r w:rsidRPr="006B1E45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843" w:type="dxa"/>
          </w:tcPr>
          <w:p w:rsidR="002C7E45" w:rsidRDefault="002C7E45" w:rsidP="0086692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Default="002C7E45" w:rsidP="0086692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5 852,9</w:t>
            </w:r>
          </w:p>
        </w:tc>
        <w:tc>
          <w:tcPr>
            <w:tcW w:w="1701" w:type="dxa"/>
          </w:tcPr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5 852,9</w:t>
            </w:r>
          </w:p>
        </w:tc>
        <w:tc>
          <w:tcPr>
            <w:tcW w:w="1418" w:type="dxa"/>
          </w:tcPr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Pr="00123964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C7E45" w:rsidRPr="00EF5F9B" w:rsidTr="009A0A03">
        <w:tc>
          <w:tcPr>
            <w:tcW w:w="704" w:type="dxa"/>
          </w:tcPr>
          <w:p w:rsidR="002C7E45" w:rsidRPr="00211720" w:rsidRDefault="002C7E45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827" w:type="dxa"/>
          </w:tcPr>
          <w:p w:rsidR="002C7E45" w:rsidRPr="00123964" w:rsidRDefault="002C7E45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E45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предоставляемые из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</w:t>
            </w:r>
            <w:r w:rsidRPr="006B1E45">
              <w:rPr>
                <w:rFonts w:ascii="Times New Roman" w:hAnsi="Times New Roman" w:cs="Times New Roman"/>
                <w:sz w:val="24"/>
                <w:szCs w:val="24"/>
              </w:rPr>
              <w:t>поселения в бюджет района в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B1E45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843" w:type="dxa"/>
          </w:tcPr>
          <w:p w:rsidR="002C7E45" w:rsidRDefault="002C7E45" w:rsidP="0086692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Pr="00123964" w:rsidRDefault="002C7E45" w:rsidP="0086692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5 852,9</w:t>
            </w:r>
          </w:p>
        </w:tc>
        <w:tc>
          <w:tcPr>
            <w:tcW w:w="1701" w:type="dxa"/>
          </w:tcPr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Pr="00123964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5 852,9</w:t>
            </w:r>
          </w:p>
        </w:tc>
        <w:tc>
          <w:tcPr>
            <w:tcW w:w="1418" w:type="dxa"/>
          </w:tcPr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Pr="00123964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C7E45" w:rsidTr="009A0A03">
        <w:tc>
          <w:tcPr>
            <w:tcW w:w="704" w:type="dxa"/>
          </w:tcPr>
          <w:p w:rsidR="002C7E45" w:rsidRPr="00211720" w:rsidRDefault="002C7E45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</w:p>
        </w:tc>
        <w:tc>
          <w:tcPr>
            <w:tcW w:w="3827" w:type="dxa"/>
          </w:tcPr>
          <w:p w:rsidR="002C7E45" w:rsidRDefault="002C7E45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Доходы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C7E45" w:rsidRPr="00123964" w:rsidRDefault="002C7E45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безвозмездные поступления, из которых межбюджетные трансферты</w:t>
            </w:r>
          </w:p>
        </w:tc>
        <w:tc>
          <w:tcPr>
            <w:tcW w:w="1843" w:type="dxa"/>
          </w:tcPr>
          <w:p w:rsidR="002C7E45" w:rsidRDefault="002C7E45" w:rsidP="0086692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178 446,4</w:t>
            </w:r>
          </w:p>
          <w:p w:rsidR="002C7E45" w:rsidRDefault="002C7E45" w:rsidP="0086692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Pr="00123964" w:rsidRDefault="002C7E45" w:rsidP="0086692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24 941,9</w:t>
            </w:r>
          </w:p>
        </w:tc>
        <w:tc>
          <w:tcPr>
            <w:tcW w:w="1701" w:type="dxa"/>
          </w:tcPr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178 446,4</w:t>
            </w:r>
          </w:p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Pr="00123964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24 941,9</w:t>
            </w:r>
          </w:p>
        </w:tc>
        <w:tc>
          <w:tcPr>
            <w:tcW w:w="1418" w:type="dxa"/>
          </w:tcPr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Pr="00123964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C7E45" w:rsidTr="009A0A03">
        <w:tc>
          <w:tcPr>
            <w:tcW w:w="704" w:type="dxa"/>
          </w:tcPr>
          <w:p w:rsidR="002C7E45" w:rsidRDefault="002C7E45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827" w:type="dxa"/>
          </w:tcPr>
          <w:p w:rsidR="002C7E45" w:rsidRDefault="002C7E45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Доходы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C7E45" w:rsidRPr="00123964" w:rsidRDefault="002C7E45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безвозмездные поступления, из которых межбюджетные трансферты</w:t>
            </w:r>
          </w:p>
        </w:tc>
        <w:tc>
          <w:tcPr>
            <w:tcW w:w="1843" w:type="dxa"/>
          </w:tcPr>
          <w:p w:rsidR="002C7E45" w:rsidRDefault="002C7E45" w:rsidP="0086692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183 765,6</w:t>
            </w:r>
          </w:p>
          <w:p w:rsidR="002C7E45" w:rsidRDefault="002C7E45" w:rsidP="0086692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Default="002C7E45" w:rsidP="0086692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25 133,0</w:t>
            </w:r>
          </w:p>
        </w:tc>
        <w:tc>
          <w:tcPr>
            <w:tcW w:w="1701" w:type="dxa"/>
          </w:tcPr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183 765,6</w:t>
            </w:r>
          </w:p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25 133,0</w:t>
            </w:r>
          </w:p>
        </w:tc>
        <w:tc>
          <w:tcPr>
            <w:tcW w:w="1418" w:type="dxa"/>
          </w:tcPr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Pr="00123964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C7E45" w:rsidTr="009A0A03">
        <w:tc>
          <w:tcPr>
            <w:tcW w:w="704" w:type="dxa"/>
          </w:tcPr>
          <w:p w:rsidR="002C7E45" w:rsidRPr="00211720" w:rsidRDefault="002C7E45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827" w:type="dxa"/>
          </w:tcPr>
          <w:p w:rsidR="002C7E45" w:rsidRPr="00123964" w:rsidRDefault="002C7E45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Расходы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2C7E45" w:rsidRPr="00123964" w:rsidRDefault="002C7E45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Расходы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 условно утвержденные расходы</w:t>
            </w:r>
          </w:p>
        </w:tc>
        <w:tc>
          <w:tcPr>
            <w:tcW w:w="1843" w:type="dxa"/>
          </w:tcPr>
          <w:p w:rsidR="002C7E45" w:rsidRDefault="002C7E45" w:rsidP="0086692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178 446,4</w:t>
            </w:r>
          </w:p>
          <w:p w:rsidR="002C7E45" w:rsidRDefault="002C7E45" w:rsidP="0086692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183 765,6</w:t>
            </w:r>
          </w:p>
          <w:p w:rsidR="002C7E45" w:rsidRPr="00123964" w:rsidRDefault="002C7E45" w:rsidP="0086692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4 594,1</w:t>
            </w:r>
          </w:p>
        </w:tc>
        <w:tc>
          <w:tcPr>
            <w:tcW w:w="1701" w:type="dxa"/>
          </w:tcPr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178 446,4</w:t>
            </w:r>
          </w:p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183 765,6</w:t>
            </w:r>
          </w:p>
          <w:p w:rsidR="002C7E45" w:rsidRPr="00123964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4 594,1</w:t>
            </w:r>
          </w:p>
        </w:tc>
        <w:tc>
          <w:tcPr>
            <w:tcW w:w="1418" w:type="dxa"/>
          </w:tcPr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C7E45" w:rsidRPr="00123964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C7E45" w:rsidTr="009A0A03">
        <w:tc>
          <w:tcPr>
            <w:tcW w:w="704" w:type="dxa"/>
          </w:tcPr>
          <w:p w:rsidR="002C7E45" w:rsidRPr="00211720" w:rsidRDefault="002C7E45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827" w:type="dxa"/>
          </w:tcPr>
          <w:p w:rsidR="002C7E45" w:rsidRPr="00123964" w:rsidRDefault="002C7E45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Дефицит (профицит)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  <w:p w:rsidR="002C7E45" w:rsidRPr="00123964" w:rsidRDefault="002C7E45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Дефицит (профицит)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</w:tcPr>
          <w:p w:rsidR="002C7E45" w:rsidRDefault="002C7E45" w:rsidP="0086692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C7E45" w:rsidRPr="00123964" w:rsidRDefault="002C7E45" w:rsidP="0086692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C7E45" w:rsidRPr="00123964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C7E45" w:rsidRPr="00123964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C7E45" w:rsidRPr="00DD16A4" w:rsidTr="009A0A03">
        <w:tc>
          <w:tcPr>
            <w:tcW w:w="704" w:type="dxa"/>
          </w:tcPr>
          <w:p w:rsidR="002C7E45" w:rsidRDefault="002C7E45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7E45" w:rsidRDefault="002C7E45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Default="002C7E45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</w:t>
            </w:r>
          </w:p>
          <w:p w:rsidR="002C7E45" w:rsidRDefault="002C7E45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11.2.</w:t>
            </w:r>
          </w:p>
          <w:p w:rsidR="002C7E45" w:rsidRPr="00211720" w:rsidRDefault="002C7E45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11.3.</w:t>
            </w:r>
          </w:p>
        </w:tc>
        <w:tc>
          <w:tcPr>
            <w:tcW w:w="3827" w:type="dxa"/>
          </w:tcPr>
          <w:p w:rsidR="002C7E45" w:rsidRDefault="002C7E45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 на исполнение пуб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личных нормативных обязательств</w:t>
            </w:r>
          </w:p>
          <w:p w:rsidR="002C7E45" w:rsidRPr="00123964" w:rsidRDefault="002C7E45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  <w:p w:rsidR="002C7E45" w:rsidRPr="00123964" w:rsidRDefault="002C7E45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  <w:p w:rsidR="002C7E45" w:rsidRPr="00123964" w:rsidRDefault="002C7E45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2020 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</w:p>
        </w:tc>
        <w:tc>
          <w:tcPr>
            <w:tcW w:w="1843" w:type="dxa"/>
          </w:tcPr>
          <w:p w:rsidR="002C7E45" w:rsidRDefault="002C7E45" w:rsidP="0086692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Default="002C7E45" w:rsidP="0086692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Default="002C7E45" w:rsidP="0086692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Default="002C7E45" w:rsidP="0086692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287,7</w:t>
            </w:r>
          </w:p>
          <w:p w:rsidR="002C7E45" w:rsidRDefault="002C7E45" w:rsidP="0086692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290,4</w:t>
            </w:r>
          </w:p>
          <w:p w:rsidR="002C7E45" w:rsidRPr="0027081F" w:rsidRDefault="002C7E45" w:rsidP="0086692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293,2</w:t>
            </w:r>
          </w:p>
        </w:tc>
        <w:tc>
          <w:tcPr>
            <w:tcW w:w="1701" w:type="dxa"/>
          </w:tcPr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287,7</w:t>
            </w:r>
          </w:p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290,4</w:t>
            </w:r>
          </w:p>
          <w:p w:rsidR="002C7E45" w:rsidRPr="0027081F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293,2</w:t>
            </w:r>
          </w:p>
        </w:tc>
        <w:tc>
          <w:tcPr>
            <w:tcW w:w="1418" w:type="dxa"/>
          </w:tcPr>
          <w:p w:rsidR="002C7E45" w:rsidRPr="00DD16A4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Pr="00DD16A4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Pr="00DD16A4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Pr="00DD16A4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16A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C7E45" w:rsidRPr="00DD16A4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16A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C7E45" w:rsidRPr="00DD16A4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16A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C7E45" w:rsidRPr="00EF5F9B" w:rsidTr="009A0A03">
        <w:tc>
          <w:tcPr>
            <w:tcW w:w="704" w:type="dxa"/>
          </w:tcPr>
          <w:p w:rsidR="002C7E45" w:rsidRDefault="002C7E45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7E45" w:rsidRDefault="002C7E45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Default="002C7E45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</w:t>
            </w:r>
          </w:p>
          <w:p w:rsidR="002C7E45" w:rsidRDefault="002C7E45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</w:t>
            </w:r>
          </w:p>
          <w:p w:rsidR="002C7E45" w:rsidRPr="00211720" w:rsidRDefault="002C7E45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12.3.</w:t>
            </w:r>
          </w:p>
        </w:tc>
        <w:tc>
          <w:tcPr>
            <w:tcW w:w="3827" w:type="dxa"/>
          </w:tcPr>
          <w:p w:rsidR="002C7E45" w:rsidRDefault="002C7E45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Объем бюджетных ассигнований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реализации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прог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рамм</w:t>
            </w:r>
          </w:p>
          <w:p w:rsidR="002C7E45" w:rsidRPr="00123964" w:rsidRDefault="002C7E45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  <w:p w:rsidR="002C7E45" w:rsidRPr="00123964" w:rsidRDefault="002C7E45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  <w:p w:rsidR="002C7E45" w:rsidRPr="00123964" w:rsidRDefault="002C7E45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в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843" w:type="dxa"/>
          </w:tcPr>
          <w:p w:rsidR="002C7E45" w:rsidRDefault="002C7E45" w:rsidP="0086692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Default="002C7E45" w:rsidP="0086692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Default="002C7E45" w:rsidP="0086692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Default="002C7E45" w:rsidP="0086692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Default="002C7E45" w:rsidP="0086692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143 187,7</w:t>
            </w:r>
          </w:p>
          <w:p w:rsidR="002C7E45" w:rsidRDefault="002C7E45" w:rsidP="0086692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159 998,5</w:t>
            </w:r>
          </w:p>
          <w:p w:rsidR="002C7E45" w:rsidRPr="00123964" w:rsidRDefault="002C7E45" w:rsidP="0086692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160 720,8</w:t>
            </w:r>
          </w:p>
        </w:tc>
        <w:tc>
          <w:tcPr>
            <w:tcW w:w="1701" w:type="dxa"/>
          </w:tcPr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144361,2</w:t>
            </w:r>
          </w:p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159 998,5</w:t>
            </w:r>
          </w:p>
          <w:p w:rsidR="002C7E45" w:rsidRPr="00123964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160 720,8</w:t>
            </w:r>
          </w:p>
        </w:tc>
        <w:tc>
          <w:tcPr>
            <w:tcW w:w="1418" w:type="dxa"/>
          </w:tcPr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+1173,5</w:t>
            </w:r>
          </w:p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C7E45" w:rsidRPr="00123964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C7E45" w:rsidRPr="00EF5F9B" w:rsidTr="009A0A03">
        <w:tc>
          <w:tcPr>
            <w:tcW w:w="704" w:type="dxa"/>
          </w:tcPr>
          <w:p w:rsidR="002C7E45" w:rsidRDefault="002C7E45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  <w:p w:rsidR="002C7E45" w:rsidRDefault="002C7E45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Default="002C7E45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</w:t>
            </w:r>
          </w:p>
          <w:p w:rsidR="002C7E45" w:rsidRDefault="002C7E45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</w:t>
            </w:r>
          </w:p>
          <w:p w:rsidR="002C7E45" w:rsidRPr="00211720" w:rsidRDefault="002C7E45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14.3.</w:t>
            </w:r>
          </w:p>
        </w:tc>
        <w:tc>
          <w:tcPr>
            <w:tcW w:w="3827" w:type="dxa"/>
          </w:tcPr>
          <w:p w:rsidR="002C7E45" w:rsidRDefault="002C7E45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Объем бюджетны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ассигнований дорожного фонда городского поселения</w:t>
            </w:r>
          </w:p>
          <w:p w:rsidR="002C7E45" w:rsidRPr="00123964" w:rsidRDefault="002C7E45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2C7E45" w:rsidRPr="00123964" w:rsidRDefault="002C7E45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2C7E45" w:rsidRPr="00123964" w:rsidRDefault="002C7E45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</w:tcPr>
          <w:p w:rsidR="002C7E45" w:rsidRDefault="002C7E45" w:rsidP="0086692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Default="002C7E45" w:rsidP="0086692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Default="002C7E45" w:rsidP="0086692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Default="002C7E45" w:rsidP="0086692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5 178,1</w:t>
            </w:r>
          </w:p>
          <w:p w:rsidR="002C7E45" w:rsidRDefault="002C7E45" w:rsidP="0086692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5 804,1</w:t>
            </w:r>
          </w:p>
          <w:p w:rsidR="002C7E45" w:rsidRPr="00123964" w:rsidRDefault="002C7E45" w:rsidP="0086692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6 133,9</w:t>
            </w:r>
          </w:p>
        </w:tc>
        <w:tc>
          <w:tcPr>
            <w:tcW w:w="1701" w:type="dxa"/>
          </w:tcPr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5 178,1</w:t>
            </w:r>
          </w:p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5 804,1</w:t>
            </w:r>
          </w:p>
          <w:p w:rsidR="002C7E45" w:rsidRPr="00123964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6 133,9</w:t>
            </w:r>
          </w:p>
        </w:tc>
        <w:tc>
          <w:tcPr>
            <w:tcW w:w="1418" w:type="dxa"/>
          </w:tcPr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C7E45" w:rsidRPr="00123964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C7E45" w:rsidTr="009A0A03">
        <w:tc>
          <w:tcPr>
            <w:tcW w:w="704" w:type="dxa"/>
          </w:tcPr>
          <w:p w:rsidR="002C7E45" w:rsidRDefault="002C7E45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7E45" w:rsidRDefault="002C7E45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Default="002C7E45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Default="002C7E45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Default="002C7E45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Default="002C7E45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Default="002C7E45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16.1.</w:t>
            </w:r>
          </w:p>
          <w:p w:rsidR="002C7E45" w:rsidRDefault="002C7E45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16.2.</w:t>
            </w:r>
          </w:p>
          <w:p w:rsidR="002C7E45" w:rsidRPr="00211720" w:rsidRDefault="002C7E45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16.3.</w:t>
            </w:r>
          </w:p>
        </w:tc>
        <w:tc>
          <w:tcPr>
            <w:tcW w:w="3827" w:type="dxa"/>
          </w:tcPr>
          <w:p w:rsidR="002C7E45" w:rsidRPr="00123964" w:rsidRDefault="002C7E45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</w:t>
            </w:r>
          </w:p>
          <w:p w:rsidR="002C7E45" w:rsidRPr="00123964" w:rsidRDefault="002C7E45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2C7E45" w:rsidRPr="00123964" w:rsidRDefault="002C7E45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2C7E45" w:rsidRPr="00123964" w:rsidRDefault="002C7E45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</w:tcPr>
          <w:p w:rsidR="002C7E45" w:rsidRDefault="002C7E45" w:rsidP="0086692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Default="002C7E45" w:rsidP="0086692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Default="002C7E45" w:rsidP="0086692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Default="002C7E45" w:rsidP="0086692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Default="002C7E45" w:rsidP="0086692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Default="002C7E45" w:rsidP="0086692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Default="002C7E45" w:rsidP="0086692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13 854,5</w:t>
            </w:r>
          </w:p>
          <w:p w:rsidR="002C7E45" w:rsidRDefault="002C7E45" w:rsidP="0086692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19 233,0</w:t>
            </w:r>
          </w:p>
          <w:p w:rsidR="002C7E45" w:rsidRPr="00123964" w:rsidRDefault="002C7E45" w:rsidP="0086692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18 588,3</w:t>
            </w:r>
          </w:p>
        </w:tc>
        <w:tc>
          <w:tcPr>
            <w:tcW w:w="1701" w:type="dxa"/>
          </w:tcPr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13 854,5</w:t>
            </w:r>
          </w:p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19 233,0</w:t>
            </w:r>
          </w:p>
          <w:p w:rsidR="002C7E45" w:rsidRPr="00123964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18 588,3</w:t>
            </w:r>
          </w:p>
        </w:tc>
        <w:tc>
          <w:tcPr>
            <w:tcW w:w="1418" w:type="dxa"/>
          </w:tcPr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Default="00866920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C7E45" w:rsidRPr="00123964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C7E45" w:rsidRPr="00EF5F9B" w:rsidTr="009A0A03">
        <w:tc>
          <w:tcPr>
            <w:tcW w:w="704" w:type="dxa"/>
          </w:tcPr>
          <w:p w:rsidR="002C7E45" w:rsidRDefault="002C7E45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7E45" w:rsidRDefault="002C7E45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17.1.</w:t>
            </w:r>
          </w:p>
          <w:p w:rsidR="002C7E45" w:rsidRDefault="002C7E45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17.2.</w:t>
            </w:r>
          </w:p>
          <w:p w:rsidR="002C7E45" w:rsidRPr="00211720" w:rsidRDefault="002C7E45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17.3.</w:t>
            </w:r>
          </w:p>
        </w:tc>
        <w:tc>
          <w:tcPr>
            <w:tcW w:w="3827" w:type="dxa"/>
          </w:tcPr>
          <w:p w:rsidR="002C7E45" w:rsidRDefault="002C7E45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фонд </w:t>
            </w:r>
          </w:p>
          <w:p w:rsidR="002C7E45" w:rsidRPr="00123964" w:rsidRDefault="002C7E45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2C7E45" w:rsidRPr="00123964" w:rsidRDefault="002C7E45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2C7E45" w:rsidRPr="00123964" w:rsidRDefault="002C7E45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</w:tcPr>
          <w:p w:rsidR="002C7E45" w:rsidRDefault="002C7E45" w:rsidP="0086692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Default="002C7E45" w:rsidP="0086692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3 500,0</w:t>
            </w:r>
          </w:p>
          <w:p w:rsidR="002C7E45" w:rsidRDefault="002C7E45" w:rsidP="0086692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3 500,0</w:t>
            </w:r>
          </w:p>
          <w:p w:rsidR="002C7E45" w:rsidRPr="00123964" w:rsidRDefault="002C7E45" w:rsidP="0086692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3 500,0</w:t>
            </w:r>
          </w:p>
        </w:tc>
        <w:tc>
          <w:tcPr>
            <w:tcW w:w="1701" w:type="dxa"/>
          </w:tcPr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3 500,0</w:t>
            </w:r>
          </w:p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3 500,0</w:t>
            </w:r>
          </w:p>
          <w:p w:rsidR="002C7E45" w:rsidRPr="00123964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3 500,0</w:t>
            </w:r>
          </w:p>
        </w:tc>
        <w:tc>
          <w:tcPr>
            <w:tcW w:w="1418" w:type="dxa"/>
          </w:tcPr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C7E45" w:rsidRPr="00123964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C7E45" w:rsidRPr="00EF5F9B" w:rsidTr="009A0A03">
        <w:tc>
          <w:tcPr>
            <w:tcW w:w="704" w:type="dxa"/>
          </w:tcPr>
          <w:p w:rsidR="002C7E45" w:rsidRDefault="002C7E45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827" w:type="dxa"/>
          </w:tcPr>
          <w:p w:rsidR="002C7E45" w:rsidRDefault="002C7E45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из бюджета городского поселения бюджету муниципального образования</w:t>
            </w:r>
          </w:p>
          <w:p w:rsidR="002C7E45" w:rsidRDefault="002C7E45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2018 год</w:t>
            </w:r>
          </w:p>
          <w:p w:rsidR="002C7E45" w:rsidRDefault="002C7E45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2019 год</w:t>
            </w:r>
          </w:p>
          <w:p w:rsidR="002C7E45" w:rsidRPr="00123964" w:rsidRDefault="002C7E45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2020 год</w:t>
            </w:r>
          </w:p>
        </w:tc>
        <w:tc>
          <w:tcPr>
            <w:tcW w:w="1843" w:type="dxa"/>
          </w:tcPr>
          <w:p w:rsidR="002C7E45" w:rsidRDefault="002C7E45" w:rsidP="0086692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Default="002C7E45" w:rsidP="0086692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Default="002C7E45" w:rsidP="0086692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Default="002C7E45" w:rsidP="0086692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Default="002C7E45" w:rsidP="0086692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5 852,9</w:t>
            </w:r>
          </w:p>
          <w:p w:rsidR="002C7E45" w:rsidRDefault="002C7E45" w:rsidP="0086692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5 852,9</w:t>
            </w:r>
          </w:p>
          <w:p w:rsidR="002C7E45" w:rsidRPr="00123964" w:rsidRDefault="002C7E45" w:rsidP="0086692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5 852,9</w:t>
            </w:r>
          </w:p>
        </w:tc>
        <w:tc>
          <w:tcPr>
            <w:tcW w:w="1701" w:type="dxa"/>
          </w:tcPr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5 852,9</w:t>
            </w:r>
          </w:p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5 852,9</w:t>
            </w:r>
          </w:p>
          <w:p w:rsidR="002C7E45" w:rsidRPr="00123964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5 852,9</w:t>
            </w:r>
          </w:p>
        </w:tc>
        <w:tc>
          <w:tcPr>
            <w:tcW w:w="1418" w:type="dxa"/>
          </w:tcPr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C7E45" w:rsidRPr="00123964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C7E45" w:rsidRPr="00EF5F9B" w:rsidTr="009A0A03">
        <w:tc>
          <w:tcPr>
            <w:tcW w:w="704" w:type="dxa"/>
          </w:tcPr>
          <w:p w:rsidR="002C7E45" w:rsidRPr="00BC3A98" w:rsidRDefault="002C7E45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A98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  <w:p w:rsidR="002C7E45" w:rsidRPr="00BC3A98" w:rsidRDefault="002C7E45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A98">
              <w:rPr>
                <w:rFonts w:ascii="Times New Roman" w:hAnsi="Times New Roman" w:cs="Times New Roman"/>
                <w:sz w:val="24"/>
                <w:szCs w:val="24"/>
              </w:rPr>
              <w:t>20.1.</w:t>
            </w:r>
          </w:p>
        </w:tc>
        <w:tc>
          <w:tcPr>
            <w:tcW w:w="3827" w:type="dxa"/>
          </w:tcPr>
          <w:p w:rsidR="002C7E45" w:rsidRPr="00123964" w:rsidRDefault="002C7E45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Предельный объем муниципального долга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843" w:type="dxa"/>
          </w:tcPr>
          <w:p w:rsidR="002C7E45" w:rsidRPr="00123964" w:rsidRDefault="002C7E45" w:rsidP="0086692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100 000,0</w:t>
            </w:r>
          </w:p>
        </w:tc>
        <w:tc>
          <w:tcPr>
            <w:tcW w:w="1701" w:type="dxa"/>
          </w:tcPr>
          <w:p w:rsidR="002C7E45" w:rsidRPr="00123964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100 000,0</w:t>
            </w:r>
          </w:p>
        </w:tc>
        <w:tc>
          <w:tcPr>
            <w:tcW w:w="1418" w:type="dxa"/>
          </w:tcPr>
          <w:p w:rsidR="002C7E45" w:rsidRPr="00123964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C7E45" w:rsidRPr="00EF5F9B" w:rsidTr="009A0A03">
        <w:tc>
          <w:tcPr>
            <w:tcW w:w="704" w:type="dxa"/>
          </w:tcPr>
          <w:p w:rsidR="002C7E45" w:rsidRPr="00BC3A98" w:rsidRDefault="002C7E45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A98">
              <w:rPr>
                <w:rFonts w:ascii="Times New Roman" w:hAnsi="Times New Roman" w:cs="Times New Roman"/>
                <w:sz w:val="24"/>
                <w:szCs w:val="24"/>
              </w:rPr>
              <w:t>20.2.</w:t>
            </w:r>
          </w:p>
        </w:tc>
        <w:tc>
          <w:tcPr>
            <w:tcW w:w="3827" w:type="dxa"/>
          </w:tcPr>
          <w:p w:rsidR="002C7E45" w:rsidRPr="00123964" w:rsidRDefault="002C7E45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Верхний предел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внутреннего 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долга на 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 года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по долговым обязательствам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1843" w:type="dxa"/>
          </w:tcPr>
          <w:p w:rsidR="002C7E45" w:rsidRPr="00123964" w:rsidRDefault="002C7E45" w:rsidP="0086692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40 751,3</w:t>
            </w:r>
          </w:p>
        </w:tc>
        <w:tc>
          <w:tcPr>
            <w:tcW w:w="1701" w:type="dxa"/>
          </w:tcPr>
          <w:p w:rsidR="002C7E45" w:rsidRPr="00123964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40 751,3</w:t>
            </w:r>
          </w:p>
        </w:tc>
        <w:tc>
          <w:tcPr>
            <w:tcW w:w="1418" w:type="dxa"/>
          </w:tcPr>
          <w:p w:rsidR="002C7E45" w:rsidRPr="00123964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C7E45" w:rsidTr="009A0A03">
        <w:tc>
          <w:tcPr>
            <w:tcW w:w="704" w:type="dxa"/>
          </w:tcPr>
          <w:p w:rsidR="002C7E45" w:rsidRPr="00BC3A98" w:rsidRDefault="002C7E45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A98">
              <w:rPr>
                <w:rFonts w:ascii="Times New Roman" w:hAnsi="Times New Roman" w:cs="Times New Roman"/>
                <w:sz w:val="24"/>
                <w:szCs w:val="24"/>
              </w:rPr>
              <w:t>20.3.</w:t>
            </w:r>
          </w:p>
        </w:tc>
        <w:tc>
          <w:tcPr>
            <w:tcW w:w="3827" w:type="dxa"/>
          </w:tcPr>
          <w:p w:rsidR="002C7E45" w:rsidRPr="00123964" w:rsidRDefault="002C7E45" w:rsidP="00EF18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Предельный объем муниципального долга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843" w:type="dxa"/>
          </w:tcPr>
          <w:p w:rsidR="002C7E45" w:rsidRPr="00123964" w:rsidRDefault="002C7E45" w:rsidP="0086692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100 000,0</w:t>
            </w:r>
          </w:p>
        </w:tc>
        <w:tc>
          <w:tcPr>
            <w:tcW w:w="1701" w:type="dxa"/>
          </w:tcPr>
          <w:p w:rsidR="002C7E45" w:rsidRPr="00123964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100 000,0</w:t>
            </w:r>
          </w:p>
        </w:tc>
        <w:tc>
          <w:tcPr>
            <w:tcW w:w="1418" w:type="dxa"/>
          </w:tcPr>
          <w:p w:rsidR="002C7E45" w:rsidRPr="00123964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C7E45" w:rsidTr="009A0A03">
        <w:tc>
          <w:tcPr>
            <w:tcW w:w="704" w:type="dxa"/>
          </w:tcPr>
          <w:p w:rsidR="002C7E45" w:rsidRPr="00BC3A98" w:rsidRDefault="002C7E45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A98">
              <w:rPr>
                <w:rFonts w:ascii="Times New Roman" w:hAnsi="Times New Roman" w:cs="Times New Roman"/>
                <w:sz w:val="24"/>
                <w:szCs w:val="24"/>
              </w:rPr>
              <w:t>20.4.</w:t>
            </w:r>
          </w:p>
        </w:tc>
        <w:tc>
          <w:tcPr>
            <w:tcW w:w="3827" w:type="dxa"/>
          </w:tcPr>
          <w:p w:rsidR="002C7E45" w:rsidRPr="00123964" w:rsidRDefault="002C7E45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Верхний предел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внутреннего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долга на 01.01.20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 года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по долговым обязательствам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, в т.ч. по муниципальным гарантиям</w:t>
            </w:r>
          </w:p>
        </w:tc>
        <w:tc>
          <w:tcPr>
            <w:tcW w:w="1843" w:type="dxa"/>
          </w:tcPr>
          <w:p w:rsidR="002C7E45" w:rsidRDefault="002C7E45" w:rsidP="0086692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40 751,3</w:t>
            </w:r>
          </w:p>
          <w:p w:rsidR="002C7E45" w:rsidRDefault="002C7E45" w:rsidP="0086692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Default="002C7E45" w:rsidP="0086692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Default="002C7E45" w:rsidP="0086692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Pr="00123964" w:rsidRDefault="002C7E45" w:rsidP="0086692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40 751,3</w:t>
            </w:r>
          </w:p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Pr="00123964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Pr="00123964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C7E45" w:rsidTr="009A0A03">
        <w:tc>
          <w:tcPr>
            <w:tcW w:w="704" w:type="dxa"/>
          </w:tcPr>
          <w:p w:rsidR="002C7E45" w:rsidRPr="00BC3A98" w:rsidRDefault="002C7E45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A98">
              <w:rPr>
                <w:rFonts w:ascii="Times New Roman" w:hAnsi="Times New Roman" w:cs="Times New Roman"/>
                <w:sz w:val="24"/>
                <w:szCs w:val="24"/>
              </w:rPr>
              <w:t>20.5</w:t>
            </w:r>
          </w:p>
        </w:tc>
        <w:tc>
          <w:tcPr>
            <w:tcW w:w="3827" w:type="dxa"/>
          </w:tcPr>
          <w:p w:rsidR="002C7E45" w:rsidRPr="00123964" w:rsidRDefault="002C7E45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Предельный объем муниципального долга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843" w:type="dxa"/>
          </w:tcPr>
          <w:p w:rsidR="002C7E45" w:rsidRPr="00123964" w:rsidRDefault="002C7E45" w:rsidP="0086692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100 000,0</w:t>
            </w:r>
          </w:p>
        </w:tc>
        <w:tc>
          <w:tcPr>
            <w:tcW w:w="1701" w:type="dxa"/>
          </w:tcPr>
          <w:p w:rsidR="002C7E45" w:rsidRPr="00123964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100 000,0</w:t>
            </w:r>
          </w:p>
        </w:tc>
        <w:tc>
          <w:tcPr>
            <w:tcW w:w="1418" w:type="dxa"/>
          </w:tcPr>
          <w:p w:rsidR="002C7E45" w:rsidRPr="00123964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C7E45" w:rsidTr="009A0A03">
        <w:tc>
          <w:tcPr>
            <w:tcW w:w="704" w:type="dxa"/>
          </w:tcPr>
          <w:p w:rsidR="002C7E45" w:rsidRPr="00BC3A98" w:rsidRDefault="002C7E45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A98">
              <w:rPr>
                <w:rFonts w:ascii="Times New Roman" w:hAnsi="Times New Roman" w:cs="Times New Roman"/>
                <w:sz w:val="24"/>
                <w:szCs w:val="24"/>
              </w:rPr>
              <w:t>20.6.</w:t>
            </w:r>
          </w:p>
        </w:tc>
        <w:tc>
          <w:tcPr>
            <w:tcW w:w="3827" w:type="dxa"/>
          </w:tcPr>
          <w:p w:rsidR="002C7E45" w:rsidRPr="00123964" w:rsidRDefault="002C7E45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Верхний предел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внутреннего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долга на 01.01.202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года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по долговым обязательствам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, в т.ч. по муниципальным гарантиям</w:t>
            </w:r>
          </w:p>
        </w:tc>
        <w:tc>
          <w:tcPr>
            <w:tcW w:w="1843" w:type="dxa"/>
          </w:tcPr>
          <w:p w:rsidR="002C7E45" w:rsidRDefault="002C7E45" w:rsidP="0086692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40 751,3</w:t>
            </w:r>
          </w:p>
          <w:p w:rsidR="002C7E45" w:rsidRDefault="002C7E45" w:rsidP="0086692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Default="002C7E45" w:rsidP="0086692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Default="002C7E45" w:rsidP="0086692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Pr="00123964" w:rsidRDefault="002C7E45" w:rsidP="0086692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40 751,3</w:t>
            </w:r>
          </w:p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Pr="00123964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Pr="00123964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C7E45" w:rsidRPr="00EF5F9B" w:rsidTr="009A0A03">
        <w:tc>
          <w:tcPr>
            <w:tcW w:w="704" w:type="dxa"/>
          </w:tcPr>
          <w:p w:rsidR="002C7E45" w:rsidRPr="00BC3A98" w:rsidRDefault="002C7E45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A98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  <w:p w:rsidR="002C7E45" w:rsidRPr="00BC3A98" w:rsidRDefault="002C7E45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C7E45" w:rsidRDefault="002C7E45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городского поселения на обслуживание муниципального долга</w:t>
            </w:r>
          </w:p>
          <w:p w:rsidR="002C7E45" w:rsidRDefault="002C7E45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2018 году</w:t>
            </w:r>
          </w:p>
          <w:p w:rsidR="002C7E45" w:rsidRDefault="002C7E45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2019 году</w:t>
            </w:r>
          </w:p>
          <w:p w:rsidR="002C7E45" w:rsidRPr="00123964" w:rsidRDefault="002C7E45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2020 году</w:t>
            </w:r>
          </w:p>
        </w:tc>
        <w:tc>
          <w:tcPr>
            <w:tcW w:w="1843" w:type="dxa"/>
          </w:tcPr>
          <w:p w:rsidR="002C7E45" w:rsidRDefault="002C7E45" w:rsidP="0086692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Default="002C7E45" w:rsidP="0086692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Default="002C7E45" w:rsidP="0086692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Default="002C7E45" w:rsidP="0086692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 (0,9%)</w:t>
            </w:r>
          </w:p>
          <w:p w:rsidR="002C7E45" w:rsidRDefault="002C7E45" w:rsidP="0086692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 (0,8%)</w:t>
            </w:r>
          </w:p>
          <w:p w:rsidR="002C7E45" w:rsidRPr="00123964" w:rsidRDefault="002C7E45" w:rsidP="0086692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 (0,8%)</w:t>
            </w:r>
          </w:p>
        </w:tc>
        <w:tc>
          <w:tcPr>
            <w:tcW w:w="1701" w:type="dxa"/>
          </w:tcPr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 (0,9%)</w:t>
            </w:r>
          </w:p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 (0,8%)</w:t>
            </w:r>
          </w:p>
          <w:p w:rsidR="002C7E45" w:rsidRPr="00123964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 (0,8%)</w:t>
            </w:r>
          </w:p>
        </w:tc>
        <w:tc>
          <w:tcPr>
            <w:tcW w:w="1418" w:type="dxa"/>
          </w:tcPr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C7E45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C7E45" w:rsidRPr="00123964" w:rsidRDefault="002C7E4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717D28" w:rsidRPr="00D570F7" w:rsidRDefault="00717D28" w:rsidP="00B763A2">
      <w:pPr>
        <w:pStyle w:val="a3"/>
        <w:jc w:val="both"/>
        <w:rPr>
          <w:rFonts w:ascii="Times New Roman" w:hAnsi="Times New Roman" w:cs="Times New Roman"/>
        </w:rPr>
      </w:pPr>
    </w:p>
    <w:p w:rsidR="006803FC" w:rsidRPr="000C441B" w:rsidRDefault="008543BB" w:rsidP="00222B4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41B">
        <w:rPr>
          <w:rFonts w:ascii="Times New Roman" w:hAnsi="Times New Roman" w:cs="Times New Roman"/>
          <w:sz w:val="24"/>
          <w:szCs w:val="24"/>
        </w:rPr>
        <w:t xml:space="preserve">Общий объем доходов городского бюджета </w:t>
      </w:r>
      <w:r w:rsidR="00B2418B" w:rsidRPr="000C441B">
        <w:rPr>
          <w:rFonts w:ascii="Times New Roman" w:hAnsi="Times New Roman" w:cs="Times New Roman"/>
          <w:sz w:val="24"/>
          <w:szCs w:val="24"/>
        </w:rPr>
        <w:t>без изменений</w:t>
      </w:r>
      <w:r w:rsidRPr="000C441B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C44D11" w:rsidRPr="000C441B">
        <w:rPr>
          <w:rFonts w:ascii="Times New Roman" w:hAnsi="Times New Roman" w:cs="Times New Roman"/>
          <w:sz w:val="24"/>
          <w:szCs w:val="24"/>
        </w:rPr>
        <w:t>173 386,3</w:t>
      </w:r>
      <w:r w:rsidRPr="000C441B">
        <w:rPr>
          <w:rFonts w:ascii="Times New Roman" w:hAnsi="Times New Roman" w:cs="Times New Roman"/>
          <w:sz w:val="24"/>
          <w:szCs w:val="24"/>
        </w:rPr>
        <w:t xml:space="preserve"> </w:t>
      </w:r>
      <w:r w:rsidR="00C44D11" w:rsidRPr="000C441B">
        <w:rPr>
          <w:rFonts w:ascii="Times New Roman" w:hAnsi="Times New Roman" w:cs="Times New Roman"/>
          <w:sz w:val="24"/>
          <w:szCs w:val="24"/>
        </w:rPr>
        <w:t>тыс. рублей.</w:t>
      </w:r>
      <w:r w:rsidR="006217B1" w:rsidRPr="000C44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2B4B" w:rsidRPr="000C441B" w:rsidRDefault="006803FC" w:rsidP="00C44D1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41B">
        <w:rPr>
          <w:rFonts w:ascii="Times New Roman" w:hAnsi="Times New Roman" w:cs="Times New Roman"/>
          <w:sz w:val="24"/>
          <w:szCs w:val="24"/>
        </w:rPr>
        <w:t xml:space="preserve">Общий объем расходов городского поселения </w:t>
      </w:r>
      <w:r w:rsidR="00B2418B" w:rsidRPr="000C441B">
        <w:rPr>
          <w:rFonts w:ascii="Times New Roman" w:hAnsi="Times New Roman" w:cs="Times New Roman"/>
          <w:sz w:val="24"/>
          <w:szCs w:val="24"/>
        </w:rPr>
        <w:t>без изменений</w:t>
      </w:r>
      <w:r w:rsidR="00966725" w:rsidRPr="000C441B">
        <w:rPr>
          <w:rFonts w:ascii="Times New Roman" w:hAnsi="Times New Roman" w:cs="Times New Roman"/>
          <w:sz w:val="24"/>
          <w:szCs w:val="24"/>
        </w:rPr>
        <w:t xml:space="preserve"> сумме </w:t>
      </w:r>
      <w:r w:rsidR="00C44D11" w:rsidRPr="000C441B">
        <w:rPr>
          <w:rFonts w:ascii="Times New Roman" w:hAnsi="Times New Roman" w:cs="Times New Roman"/>
          <w:sz w:val="24"/>
          <w:szCs w:val="24"/>
        </w:rPr>
        <w:t>161 137,7</w:t>
      </w:r>
      <w:r w:rsidR="00966725" w:rsidRPr="000C441B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B2418B" w:rsidRPr="000C441B">
        <w:rPr>
          <w:rFonts w:ascii="Times New Roman" w:hAnsi="Times New Roman" w:cs="Times New Roman"/>
          <w:sz w:val="24"/>
          <w:szCs w:val="24"/>
        </w:rPr>
        <w:t>.</w:t>
      </w:r>
      <w:r w:rsidR="00966725" w:rsidRPr="000C44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535D" w:rsidRPr="000C441B" w:rsidRDefault="00B2418B" w:rsidP="000A535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41B">
        <w:rPr>
          <w:rFonts w:ascii="Times New Roman" w:hAnsi="Times New Roman" w:cs="Times New Roman"/>
          <w:sz w:val="24"/>
          <w:szCs w:val="24"/>
        </w:rPr>
        <w:lastRenderedPageBreak/>
        <w:t xml:space="preserve">Администрацией </w:t>
      </w:r>
      <w:r w:rsidR="00546ABA" w:rsidRPr="000C441B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«Вяземский район» Смоленской области </w:t>
      </w:r>
      <w:r w:rsidRPr="000C441B">
        <w:rPr>
          <w:rFonts w:ascii="Times New Roman" w:hAnsi="Times New Roman" w:cs="Times New Roman"/>
          <w:sz w:val="24"/>
          <w:szCs w:val="24"/>
        </w:rPr>
        <w:t>предлагается перераспределение</w:t>
      </w:r>
      <w:r w:rsidR="000A535D" w:rsidRPr="000C441B">
        <w:rPr>
          <w:rFonts w:ascii="Times New Roman" w:hAnsi="Times New Roman" w:cs="Times New Roman"/>
          <w:sz w:val="24"/>
          <w:szCs w:val="24"/>
        </w:rPr>
        <w:t xml:space="preserve"> расходной части бюджета </w:t>
      </w:r>
      <w:r w:rsidRPr="000C441B">
        <w:rPr>
          <w:rFonts w:ascii="Times New Roman" w:hAnsi="Times New Roman" w:cs="Times New Roman"/>
          <w:sz w:val="24"/>
          <w:szCs w:val="24"/>
        </w:rPr>
        <w:t xml:space="preserve">с непрограммных мероприятий </w:t>
      </w:r>
      <w:r w:rsidR="000A535D" w:rsidRPr="000C441B">
        <w:rPr>
          <w:rFonts w:ascii="Times New Roman" w:hAnsi="Times New Roman" w:cs="Times New Roman"/>
          <w:sz w:val="24"/>
          <w:szCs w:val="24"/>
        </w:rPr>
        <w:t xml:space="preserve">на реализацию муниципальных программ в сумме </w:t>
      </w:r>
      <w:r w:rsidRPr="000C441B">
        <w:rPr>
          <w:rFonts w:ascii="Times New Roman" w:hAnsi="Times New Roman" w:cs="Times New Roman"/>
          <w:sz w:val="24"/>
          <w:szCs w:val="24"/>
        </w:rPr>
        <w:t>1173,5</w:t>
      </w:r>
      <w:r w:rsidR="000A535D" w:rsidRPr="000C441B">
        <w:rPr>
          <w:rFonts w:ascii="Times New Roman" w:hAnsi="Times New Roman" w:cs="Times New Roman"/>
          <w:sz w:val="24"/>
          <w:szCs w:val="24"/>
        </w:rPr>
        <w:t xml:space="preserve"> тыс. рублей, а именно:</w:t>
      </w:r>
    </w:p>
    <w:p w:rsidR="00D92964" w:rsidRPr="000C441B" w:rsidRDefault="000A535D" w:rsidP="00E27E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441B">
        <w:rPr>
          <w:rFonts w:ascii="Times New Roman" w:hAnsi="Times New Roman" w:cs="Times New Roman"/>
          <w:sz w:val="24"/>
          <w:szCs w:val="24"/>
        </w:rPr>
        <w:t>- расходы на реализацию мероприятий муниципальной программы «</w:t>
      </w:r>
      <w:r w:rsidR="00B2418B" w:rsidRPr="000C441B">
        <w:rPr>
          <w:rFonts w:ascii="Times New Roman" w:hAnsi="Times New Roman" w:cs="Times New Roman"/>
          <w:sz w:val="24"/>
          <w:szCs w:val="24"/>
        </w:rPr>
        <w:t>Управление объектами муниципальной собственности и земельными ресурсами Вяземского городского поселения Вяземского района Смоленской области</w:t>
      </w:r>
      <w:r w:rsidR="00E27E6C" w:rsidRPr="000C441B">
        <w:rPr>
          <w:rFonts w:ascii="Times New Roman" w:hAnsi="Times New Roman" w:cs="Times New Roman"/>
          <w:sz w:val="24"/>
          <w:szCs w:val="24"/>
        </w:rPr>
        <w:t>»</w:t>
      </w:r>
      <w:r w:rsidR="00FA1BAB" w:rsidRPr="000C441B">
        <w:rPr>
          <w:rFonts w:ascii="Times New Roman" w:hAnsi="Times New Roman" w:cs="Times New Roman"/>
          <w:sz w:val="24"/>
          <w:szCs w:val="24"/>
        </w:rPr>
        <w:t xml:space="preserve"> на 2015-2020 годы</w:t>
      </w:r>
      <w:r w:rsidRPr="000C441B">
        <w:rPr>
          <w:rFonts w:ascii="Times New Roman" w:hAnsi="Times New Roman" w:cs="Times New Roman"/>
          <w:sz w:val="24"/>
          <w:szCs w:val="24"/>
        </w:rPr>
        <w:t xml:space="preserve"> предлагается утвердить в сумме </w:t>
      </w:r>
      <w:r w:rsidR="00DF4397" w:rsidRPr="000C441B">
        <w:rPr>
          <w:rFonts w:ascii="Times New Roman" w:hAnsi="Times New Roman" w:cs="Times New Roman"/>
          <w:sz w:val="24"/>
          <w:szCs w:val="24"/>
        </w:rPr>
        <w:t>3853,5</w:t>
      </w:r>
      <w:r w:rsidR="00D92964" w:rsidRPr="000C441B">
        <w:rPr>
          <w:rFonts w:ascii="Times New Roman" w:hAnsi="Times New Roman" w:cs="Times New Roman"/>
          <w:sz w:val="24"/>
          <w:szCs w:val="24"/>
        </w:rPr>
        <w:t xml:space="preserve"> тыс. рублей, с увеличением</w:t>
      </w:r>
      <w:r w:rsidRPr="000C441B">
        <w:rPr>
          <w:rFonts w:ascii="Times New Roman" w:hAnsi="Times New Roman" w:cs="Times New Roman"/>
          <w:sz w:val="24"/>
          <w:szCs w:val="24"/>
        </w:rPr>
        <w:t xml:space="preserve"> на </w:t>
      </w:r>
      <w:r w:rsidR="00DF4397" w:rsidRPr="000C441B">
        <w:rPr>
          <w:rFonts w:ascii="Times New Roman" w:hAnsi="Times New Roman" w:cs="Times New Roman"/>
          <w:sz w:val="24"/>
          <w:szCs w:val="24"/>
        </w:rPr>
        <w:t>сумму 1173,5</w:t>
      </w:r>
      <w:r w:rsidR="00423A41" w:rsidRPr="000C441B">
        <w:rPr>
          <w:rFonts w:ascii="Times New Roman" w:hAnsi="Times New Roman" w:cs="Times New Roman"/>
          <w:sz w:val="24"/>
          <w:szCs w:val="24"/>
        </w:rPr>
        <w:t xml:space="preserve"> тыс. рублей. Увеличены расходы на </w:t>
      </w:r>
      <w:r w:rsidR="00DF4397" w:rsidRPr="000C441B">
        <w:rPr>
          <w:rFonts w:ascii="Times New Roman" w:hAnsi="Times New Roman" w:cs="Times New Roman"/>
          <w:sz w:val="24"/>
          <w:szCs w:val="24"/>
        </w:rPr>
        <w:t>финансирование созданного МКУ «Городской жилищный фонд», которое будет осуществлять начисление, сбор и перечисление в бюджет платы за наем муниципального жилого фонда</w:t>
      </w:r>
      <w:r w:rsidR="0097572E">
        <w:rPr>
          <w:rFonts w:ascii="Times New Roman" w:hAnsi="Times New Roman" w:cs="Times New Roman"/>
          <w:sz w:val="24"/>
          <w:szCs w:val="24"/>
        </w:rPr>
        <w:t xml:space="preserve"> городского поселения</w:t>
      </w:r>
      <w:r w:rsidR="00DF4397" w:rsidRPr="000C441B">
        <w:rPr>
          <w:rFonts w:ascii="Times New Roman" w:hAnsi="Times New Roman" w:cs="Times New Roman"/>
          <w:sz w:val="24"/>
          <w:szCs w:val="24"/>
        </w:rPr>
        <w:t>;</w:t>
      </w:r>
    </w:p>
    <w:p w:rsidR="00DF4397" w:rsidRPr="000C441B" w:rsidRDefault="00DF4397" w:rsidP="00E27E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441B">
        <w:rPr>
          <w:rFonts w:ascii="Times New Roman" w:hAnsi="Times New Roman" w:cs="Times New Roman"/>
          <w:sz w:val="24"/>
          <w:szCs w:val="24"/>
        </w:rPr>
        <w:t>- непрограммные расходы уменьшены на сумму 1173,5 тыс. рублей по мероприятиям связанным с оплатой решений судов.</w:t>
      </w:r>
    </w:p>
    <w:p w:rsidR="00A5093B" w:rsidRPr="000C441B" w:rsidRDefault="00A5093B" w:rsidP="00A5093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41B">
        <w:rPr>
          <w:rFonts w:ascii="Times New Roman" w:hAnsi="Times New Roman" w:cs="Times New Roman"/>
          <w:sz w:val="24"/>
          <w:szCs w:val="24"/>
        </w:rPr>
        <w:t>Увеличение и перераспределение предлагаемых расходов дано в пояснительной записке финансового управления Администрации муниципального образования «Вяземский район» Смоленской области.</w:t>
      </w:r>
    </w:p>
    <w:p w:rsidR="0043040C" w:rsidRPr="000C441B" w:rsidRDefault="0043040C" w:rsidP="00A5093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41B">
        <w:rPr>
          <w:rFonts w:ascii="Times New Roman" w:hAnsi="Times New Roman" w:cs="Times New Roman"/>
          <w:sz w:val="24"/>
          <w:szCs w:val="24"/>
        </w:rPr>
        <w:t>Анализ изменения финансирования по муниципальным программам и непрограммным направлениям представлен в таблице</w:t>
      </w:r>
      <w:r w:rsidR="00555F80" w:rsidRPr="000C441B">
        <w:rPr>
          <w:rFonts w:ascii="Times New Roman" w:hAnsi="Times New Roman" w:cs="Times New Roman"/>
          <w:sz w:val="24"/>
          <w:szCs w:val="24"/>
        </w:rPr>
        <w:t xml:space="preserve"> №2</w:t>
      </w:r>
      <w:r w:rsidRPr="000C441B">
        <w:rPr>
          <w:rFonts w:ascii="Times New Roman" w:hAnsi="Times New Roman" w:cs="Times New Roman"/>
          <w:sz w:val="24"/>
          <w:szCs w:val="24"/>
        </w:rPr>
        <w:t>.</w:t>
      </w:r>
    </w:p>
    <w:p w:rsidR="0043040C" w:rsidRPr="00854204" w:rsidRDefault="00555F80" w:rsidP="0043040C">
      <w:pPr>
        <w:ind w:firstLine="708"/>
        <w:jc w:val="right"/>
      </w:pPr>
      <w:r w:rsidRPr="00854204">
        <w:t>Таблица №2 (</w:t>
      </w:r>
      <w:r w:rsidR="0043040C" w:rsidRPr="00854204">
        <w:t>тыс. рублей</w:t>
      </w:r>
      <w:r w:rsidRPr="00854204">
        <w:t>)</w:t>
      </w:r>
    </w:p>
    <w:tbl>
      <w:tblPr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5103"/>
        <w:gridCol w:w="1701"/>
        <w:gridCol w:w="1276"/>
        <w:gridCol w:w="1134"/>
      </w:tblGrid>
      <w:tr w:rsidR="00854204" w:rsidRPr="00854204" w:rsidTr="002845E9">
        <w:trPr>
          <w:trHeight w:val="10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0C441B" w:rsidRDefault="00854204" w:rsidP="00854204">
            <w:pPr>
              <w:jc w:val="center"/>
              <w:rPr>
                <w:color w:val="000000"/>
              </w:rPr>
            </w:pPr>
            <w:r w:rsidRPr="000C441B">
              <w:rPr>
                <w:color w:val="000000"/>
              </w:rPr>
              <w:t xml:space="preserve">№ </w:t>
            </w:r>
            <w:proofErr w:type="gramStart"/>
            <w:r w:rsidRPr="000C441B">
              <w:rPr>
                <w:color w:val="000000"/>
              </w:rPr>
              <w:t>п</w:t>
            </w:r>
            <w:proofErr w:type="gramEnd"/>
            <w:r w:rsidRPr="000C441B">
              <w:rPr>
                <w:color w:val="000000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0C441B" w:rsidRDefault="00854204" w:rsidP="00854204">
            <w:pPr>
              <w:jc w:val="center"/>
              <w:rPr>
                <w:color w:val="000000"/>
              </w:rPr>
            </w:pPr>
            <w:r w:rsidRPr="000C441B">
              <w:rPr>
                <w:color w:val="000000"/>
              </w:rPr>
              <w:t xml:space="preserve">Наименование муниципальной программы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0C441B" w:rsidRDefault="00854204" w:rsidP="00854204">
            <w:pPr>
              <w:jc w:val="center"/>
            </w:pPr>
            <w:r w:rsidRPr="000C441B">
              <w:t>Решение от 25.12.2017 №88</w:t>
            </w:r>
            <w:r w:rsidR="00DF4397" w:rsidRPr="000C441B">
              <w:t xml:space="preserve"> (с изменениями)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0C441B" w:rsidRDefault="00854204" w:rsidP="00854204">
            <w:pPr>
              <w:jc w:val="center"/>
            </w:pPr>
            <w:r w:rsidRPr="000C441B">
              <w:t>Проект решения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0C441B" w:rsidRDefault="00854204" w:rsidP="00854204">
            <w:pPr>
              <w:jc w:val="center"/>
            </w:pPr>
            <w:r w:rsidRPr="000C441B">
              <w:t>Отклонения</w:t>
            </w:r>
            <w:proofErr w:type="gramStart"/>
            <w:r w:rsidRPr="000C441B">
              <w:t xml:space="preserve"> (+,-)</w:t>
            </w:r>
            <w:proofErr w:type="gramEnd"/>
          </w:p>
        </w:tc>
      </w:tr>
      <w:tr w:rsidR="00DF4397" w:rsidRPr="00854204" w:rsidTr="002845E9">
        <w:trPr>
          <w:trHeight w:val="142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4204">
            <w:pPr>
              <w:jc w:val="center"/>
              <w:rPr>
                <w:b/>
                <w:bCs/>
                <w:color w:val="000000"/>
              </w:rPr>
            </w:pPr>
            <w:r w:rsidRPr="000C441B">
              <w:rPr>
                <w:b/>
                <w:bCs/>
                <w:color w:val="000000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97" w:rsidRPr="000C441B" w:rsidRDefault="00DF4397" w:rsidP="00854204">
            <w:pPr>
              <w:rPr>
                <w:b/>
                <w:bCs/>
                <w:color w:val="000000"/>
              </w:rPr>
            </w:pPr>
            <w:r w:rsidRPr="000C441B">
              <w:rPr>
                <w:b/>
                <w:bCs/>
                <w:color w:val="000000"/>
              </w:rPr>
              <w:t>МП «Энергосбережение и повышение энергетической эффективности на территории Вяземского городского поселения Вяземского района Смоленской области» на 2015-2020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074A5">
            <w:pPr>
              <w:jc w:val="right"/>
              <w:rPr>
                <w:b/>
                <w:bCs/>
                <w:color w:val="000000"/>
              </w:rPr>
            </w:pPr>
            <w:r w:rsidRPr="000C441B">
              <w:rPr>
                <w:b/>
                <w:bCs/>
                <w:color w:val="000000"/>
              </w:rPr>
              <w:t xml:space="preserve">300,0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b/>
                <w:bCs/>
                <w:color w:val="000000"/>
              </w:rPr>
            </w:pPr>
            <w:r w:rsidRPr="000C441B">
              <w:rPr>
                <w:b/>
                <w:bCs/>
                <w:color w:val="000000"/>
              </w:rPr>
              <w:t xml:space="preserve">300,0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b/>
                <w:bCs/>
                <w:color w:val="000000"/>
              </w:rPr>
            </w:pPr>
            <w:r w:rsidRPr="000C441B">
              <w:rPr>
                <w:b/>
                <w:bCs/>
                <w:color w:val="000000"/>
              </w:rPr>
              <w:t xml:space="preserve">0,0  </w:t>
            </w:r>
          </w:p>
        </w:tc>
      </w:tr>
      <w:tr w:rsidR="00DF4397" w:rsidRPr="00854204" w:rsidTr="002845E9">
        <w:trPr>
          <w:trHeight w:val="5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4204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Установка приборов учета энергетических ресурсов и узлов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074A5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300,0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300,0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bCs/>
                <w:color w:val="000000"/>
              </w:rPr>
            </w:pPr>
            <w:r w:rsidRPr="000C441B">
              <w:rPr>
                <w:bCs/>
                <w:color w:val="000000"/>
              </w:rPr>
              <w:t xml:space="preserve">0,0  </w:t>
            </w:r>
          </w:p>
        </w:tc>
      </w:tr>
      <w:tr w:rsidR="00DF4397" w:rsidRPr="00854204" w:rsidTr="002845E9">
        <w:trPr>
          <w:trHeight w:val="14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4204">
            <w:pPr>
              <w:jc w:val="center"/>
              <w:rPr>
                <w:b/>
                <w:bCs/>
                <w:color w:val="000000"/>
              </w:rPr>
            </w:pPr>
            <w:r w:rsidRPr="000C441B">
              <w:rPr>
                <w:b/>
                <w:bCs/>
                <w:color w:val="000000"/>
              </w:rPr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97" w:rsidRPr="000C441B" w:rsidRDefault="00DF4397" w:rsidP="00854204">
            <w:pPr>
              <w:rPr>
                <w:b/>
                <w:bCs/>
                <w:color w:val="000000"/>
              </w:rPr>
            </w:pPr>
            <w:r w:rsidRPr="000C441B">
              <w:rPr>
                <w:b/>
                <w:bCs/>
                <w:color w:val="000000"/>
              </w:rPr>
              <w:t>МП «Управление объектами муниципальной собственности и земельными ресурсами Вяземского городского поселения Вяземского района Смоленской области» на 2015-2020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074A5">
            <w:pPr>
              <w:jc w:val="right"/>
              <w:rPr>
                <w:b/>
                <w:bCs/>
                <w:color w:val="000000"/>
              </w:rPr>
            </w:pPr>
            <w:r w:rsidRPr="000C441B">
              <w:rPr>
                <w:b/>
                <w:bCs/>
                <w:color w:val="000000"/>
              </w:rPr>
              <w:t xml:space="preserve">2 680,0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b/>
                <w:bCs/>
                <w:color w:val="000000"/>
              </w:rPr>
            </w:pPr>
            <w:r w:rsidRPr="000C441B">
              <w:rPr>
                <w:b/>
                <w:bCs/>
                <w:color w:val="000000"/>
              </w:rPr>
              <w:t xml:space="preserve">3853,5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b/>
                <w:bCs/>
                <w:color w:val="000000"/>
              </w:rPr>
            </w:pPr>
            <w:r w:rsidRPr="000C441B">
              <w:rPr>
                <w:b/>
                <w:bCs/>
                <w:color w:val="000000"/>
              </w:rPr>
              <w:t xml:space="preserve">+1173,5  </w:t>
            </w:r>
          </w:p>
        </w:tc>
      </w:tr>
      <w:tr w:rsidR="00AC7BE9" w:rsidRPr="00854204" w:rsidTr="002845E9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BE9" w:rsidRPr="000C441B" w:rsidRDefault="00AC7BE9" w:rsidP="00854204">
            <w:pPr>
              <w:jc w:val="right"/>
              <w:rPr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BE9" w:rsidRPr="000C441B" w:rsidRDefault="00AC7BE9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Расходы на обеспечение деятельности МКУ «Городской жилищный фонд»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BE9" w:rsidRPr="000C441B" w:rsidRDefault="00AC7BE9" w:rsidP="008074A5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BE9" w:rsidRPr="000C441B" w:rsidRDefault="00AC7BE9" w:rsidP="0085284F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>1173,5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BE9" w:rsidRPr="000C441B" w:rsidRDefault="00AC7BE9" w:rsidP="00AC7BE9">
            <w:pPr>
              <w:jc w:val="right"/>
              <w:rPr>
                <w:bCs/>
                <w:color w:val="000000"/>
              </w:rPr>
            </w:pPr>
            <w:r w:rsidRPr="000C441B">
              <w:rPr>
                <w:bCs/>
                <w:color w:val="000000"/>
              </w:rPr>
              <w:t>+1173,5</w:t>
            </w:r>
          </w:p>
        </w:tc>
      </w:tr>
      <w:tr w:rsidR="00DF4397" w:rsidRPr="00854204" w:rsidTr="002845E9">
        <w:trPr>
          <w:trHeight w:val="5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4204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Проведение оценки рыночной стоимости объектов гражданских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074A5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200,0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200,0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bCs/>
                <w:color w:val="000000"/>
              </w:rPr>
            </w:pPr>
            <w:r w:rsidRPr="000C441B">
              <w:rPr>
                <w:bCs/>
                <w:color w:val="000000"/>
              </w:rPr>
              <w:t xml:space="preserve">0,0  </w:t>
            </w:r>
          </w:p>
        </w:tc>
      </w:tr>
      <w:tr w:rsidR="00DF4397" w:rsidRPr="00854204" w:rsidTr="002845E9">
        <w:trPr>
          <w:trHeight w:val="8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4204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Проведение землеустроительных работ в отношении земельных участков и постановки земельных участков на кадастровый учет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074A5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100,0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100,0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bCs/>
                <w:color w:val="000000"/>
              </w:rPr>
            </w:pPr>
            <w:r w:rsidRPr="000C441B">
              <w:rPr>
                <w:bCs/>
                <w:color w:val="000000"/>
              </w:rPr>
              <w:t xml:space="preserve">0,0  </w:t>
            </w:r>
          </w:p>
        </w:tc>
      </w:tr>
      <w:tr w:rsidR="00AC7BE9" w:rsidRPr="00854204" w:rsidTr="002845E9">
        <w:trPr>
          <w:trHeight w:val="11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BE9" w:rsidRPr="000C441B" w:rsidRDefault="00AC7BE9" w:rsidP="00854204">
            <w:pPr>
              <w:jc w:val="right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BE9" w:rsidRPr="000C441B" w:rsidRDefault="00AC7BE9" w:rsidP="00AC7BE9">
            <w:pPr>
              <w:rPr>
                <w:color w:val="000000"/>
              </w:rPr>
            </w:pPr>
            <w:r w:rsidRPr="000C441B">
              <w:rPr>
                <w:color w:val="000000"/>
              </w:rPr>
              <w:t>Обеспечение начисления, сбора и перечисления в бюджет поселения платы за наем жилых помещений по договорам социального найма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BE9" w:rsidRPr="000C441B" w:rsidRDefault="00AC7BE9" w:rsidP="008074A5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BE9" w:rsidRPr="000C441B" w:rsidRDefault="00AC7BE9" w:rsidP="0085284F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>138,0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BE9" w:rsidRPr="000C441B" w:rsidRDefault="00AC7BE9" w:rsidP="0085284F">
            <w:pPr>
              <w:jc w:val="right"/>
              <w:rPr>
                <w:bCs/>
                <w:color w:val="000000"/>
              </w:rPr>
            </w:pPr>
            <w:r w:rsidRPr="000C441B">
              <w:rPr>
                <w:bCs/>
                <w:color w:val="000000"/>
              </w:rPr>
              <w:t>+138,0</w:t>
            </w:r>
          </w:p>
        </w:tc>
      </w:tr>
      <w:tr w:rsidR="00DF4397" w:rsidRPr="00854204" w:rsidTr="002845E9">
        <w:trPr>
          <w:trHeight w:val="112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4204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 xml:space="preserve">Обеспечение </w:t>
            </w:r>
            <w:proofErr w:type="gramStart"/>
            <w:r w:rsidRPr="000C441B">
              <w:rPr>
                <w:color w:val="000000"/>
              </w:rPr>
              <w:t>содержания объектов муниципальной собственности Вяземского городского поселения Вяземского района Смоленской области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074A5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770,0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AC7BE9" w:rsidP="0085284F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>974</w:t>
            </w:r>
            <w:r w:rsidR="00DF4397" w:rsidRPr="000C441B">
              <w:rPr>
                <w:color w:val="000000"/>
              </w:rPr>
              <w:t xml:space="preserve">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AC7BE9" w:rsidP="0085284F">
            <w:pPr>
              <w:jc w:val="right"/>
              <w:rPr>
                <w:bCs/>
                <w:color w:val="000000"/>
              </w:rPr>
            </w:pPr>
            <w:r w:rsidRPr="000C441B">
              <w:rPr>
                <w:bCs/>
                <w:color w:val="000000"/>
              </w:rPr>
              <w:t>+204</w:t>
            </w:r>
            <w:r w:rsidR="00DF4397" w:rsidRPr="000C441B">
              <w:rPr>
                <w:bCs/>
                <w:color w:val="000000"/>
              </w:rPr>
              <w:t xml:space="preserve">,0  </w:t>
            </w:r>
          </w:p>
        </w:tc>
      </w:tr>
      <w:tr w:rsidR="00DF4397" w:rsidRPr="00854204" w:rsidTr="002845E9">
        <w:trPr>
          <w:trHeight w:val="6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4204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Обеспечение сохранности объектов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074A5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10,0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10,0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bCs/>
                <w:color w:val="000000"/>
              </w:rPr>
            </w:pPr>
            <w:r w:rsidRPr="000C441B">
              <w:rPr>
                <w:bCs/>
                <w:color w:val="000000"/>
              </w:rPr>
              <w:t xml:space="preserve">0,0  </w:t>
            </w:r>
          </w:p>
        </w:tc>
      </w:tr>
      <w:tr w:rsidR="00DF4397" w:rsidRPr="00854204" w:rsidTr="002845E9">
        <w:trPr>
          <w:trHeight w:val="174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4204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Проведение технической инвентаризации и оформление кадастровых паспортов, справок о постановке на технический учет объектов недвижимости, проведение кадастровых работ и оформление технических планов объектов недвижимого имущества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074A5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1 540,0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AC7BE9" w:rsidP="0085284F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>1198</w:t>
            </w:r>
            <w:r w:rsidR="00DF4397" w:rsidRPr="000C441B">
              <w:rPr>
                <w:color w:val="000000"/>
              </w:rPr>
              <w:t xml:space="preserve">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AC7BE9" w:rsidP="0085284F">
            <w:pPr>
              <w:jc w:val="right"/>
              <w:rPr>
                <w:bCs/>
                <w:color w:val="000000"/>
              </w:rPr>
            </w:pPr>
            <w:r w:rsidRPr="000C441B">
              <w:rPr>
                <w:bCs/>
                <w:color w:val="000000"/>
              </w:rPr>
              <w:t>-342</w:t>
            </w:r>
            <w:r w:rsidR="00DF4397" w:rsidRPr="000C441B">
              <w:rPr>
                <w:bCs/>
                <w:color w:val="000000"/>
              </w:rPr>
              <w:t xml:space="preserve">,0  </w:t>
            </w:r>
          </w:p>
        </w:tc>
      </w:tr>
      <w:tr w:rsidR="00DF4397" w:rsidRPr="00854204" w:rsidTr="002845E9">
        <w:trPr>
          <w:trHeight w:val="112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4204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Проведение регистрации прав муниципальной собственности на объекты жилищно-коммунального хозяйства (в том числе бесхозяйственные объекты)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074A5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60,0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60,0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bCs/>
                <w:color w:val="000000"/>
              </w:rPr>
            </w:pPr>
            <w:r w:rsidRPr="000C441B">
              <w:rPr>
                <w:bCs/>
                <w:color w:val="000000"/>
              </w:rPr>
              <w:t xml:space="preserve">0,0  </w:t>
            </w:r>
          </w:p>
        </w:tc>
      </w:tr>
      <w:tr w:rsidR="00DF4397" w:rsidRPr="00854204" w:rsidTr="002845E9">
        <w:trPr>
          <w:trHeight w:val="13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4204">
            <w:pPr>
              <w:jc w:val="center"/>
              <w:rPr>
                <w:b/>
                <w:bCs/>
                <w:color w:val="000000"/>
              </w:rPr>
            </w:pPr>
            <w:r w:rsidRPr="000C441B">
              <w:rPr>
                <w:b/>
                <w:bCs/>
                <w:color w:val="000000"/>
              </w:rPr>
              <w:t>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97" w:rsidRPr="000C441B" w:rsidRDefault="00DF4397" w:rsidP="00854204">
            <w:pPr>
              <w:rPr>
                <w:b/>
                <w:bCs/>
                <w:color w:val="000000"/>
              </w:rPr>
            </w:pPr>
            <w:r w:rsidRPr="000C441B">
              <w:rPr>
                <w:b/>
                <w:bCs/>
                <w:color w:val="000000"/>
              </w:rPr>
              <w:t>МП «Развитие физической культуры, спорта и молодежной политики в Вяземском городском поселении Вяземского района Смоленской области» на 2015-2020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074A5">
            <w:pPr>
              <w:jc w:val="right"/>
              <w:rPr>
                <w:b/>
                <w:bCs/>
                <w:color w:val="000000"/>
              </w:rPr>
            </w:pPr>
            <w:r w:rsidRPr="000C441B">
              <w:rPr>
                <w:b/>
                <w:bCs/>
                <w:color w:val="000000"/>
              </w:rPr>
              <w:t xml:space="preserve">530,0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b/>
                <w:bCs/>
                <w:color w:val="000000"/>
              </w:rPr>
            </w:pPr>
            <w:r w:rsidRPr="000C441B">
              <w:rPr>
                <w:b/>
                <w:bCs/>
                <w:color w:val="000000"/>
              </w:rPr>
              <w:t xml:space="preserve">530,0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b/>
                <w:bCs/>
                <w:color w:val="000000"/>
              </w:rPr>
            </w:pPr>
            <w:r w:rsidRPr="000C441B">
              <w:rPr>
                <w:b/>
                <w:bCs/>
                <w:color w:val="000000"/>
              </w:rPr>
              <w:t xml:space="preserve">0,0  </w:t>
            </w:r>
          </w:p>
        </w:tc>
      </w:tr>
      <w:tr w:rsidR="00DF4397" w:rsidRPr="00854204" w:rsidTr="002845E9">
        <w:trPr>
          <w:trHeight w:val="86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Реализация мероприятий по воспитанию молодежи, проживающей на территории г. Вязьма для детей и молодежи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074A5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150,0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150,0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bCs/>
                <w:color w:val="000000"/>
              </w:rPr>
            </w:pPr>
            <w:r w:rsidRPr="000C441B">
              <w:rPr>
                <w:bCs/>
                <w:color w:val="000000"/>
              </w:rPr>
              <w:t xml:space="preserve">0,0  </w:t>
            </w:r>
          </w:p>
        </w:tc>
      </w:tr>
      <w:tr w:rsidR="00DF4397" w:rsidRPr="00854204" w:rsidTr="002845E9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Расходы на проведение физкультурно-спортивных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074A5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380,0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380,0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bCs/>
                <w:color w:val="000000"/>
              </w:rPr>
            </w:pPr>
            <w:r w:rsidRPr="000C441B">
              <w:rPr>
                <w:bCs/>
                <w:color w:val="000000"/>
              </w:rPr>
              <w:t xml:space="preserve">0,0  </w:t>
            </w:r>
          </w:p>
        </w:tc>
      </w:tr>
      <w:tr w:rsidR="00DF4397" w:rsidRPr="00854204" w:rsidTr="002845E9">
        <w:trPr>
          <w:trHeight w:val="90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4204">
            <w:pPr>
              <w:jc w:val="center"/>
              <w:rPr>
                <w:b/>
                <w:bCs/>
                <w:color w:val="000000"/>
              </w:rPr>
            </w:pPr>
            <w:r w:rsidRPr="000C441B">
              <w:rPr>
                <w:b/>
                <w:bCs/>
                <w:color w:val="000000"/>
              </w:rPr>
              <w:t>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97" w:rsidRPr="000C441B" w:rsidRDefault="00DF4397" w:rsidP="00854204">
            <w:pPr>
              <w:rPr>
                <w:b/>
                <w:bCs/>
                <w:color w:val="000000"/>
              </w:rPr>
            </w:pPr>
            <w:r w:rsidRPr="000C441B">
              <w:rPr>
                <w:b/>
                <w:bCs/>
                <w:color w:val="000000"/>
              </w:rPr>
              <w:t>МП «Информатизация Вяземского городского поселения Вяземского района Смоленской области» на 2016-2020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074A5">
            <w:pPr>
              <w:jc w:val="right"/>
              <w:rPr>
                <w:b/>
                <w:bCs/>
                <w:color w:val="000000"/>
              </w:rPr>
            </w:pPr>
            <w:r w:rsidRPr="000C441B">
              <w:rPr>
                <w:b/>
                <w:bCs/>
                <w:color w:val="000000"/>
              </w:rPr>
              <w:t xml:space="preserve">840,0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b/>
                <w:bCs/>
                <w:color w:val="000000"/>
              </w:rPr>
            </w:pPr>
            <w:r w:rsidRPr="000C441B">
              <w:rPr>
                <w:b/>
                <w:bCs/>
                <w:color w:val="000000"/>
              </w:rPr>
              <w:t xml:space="preserve">840,0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b/>
                <w:bCs/>
                <w:color w:val="000000"/>
              </w:rPr>
            </w:pPr>
            <w:r w:rsidRPr="000C441B">
              <w:rPr>
                <w:b/>
                <w:bCs/>
                <w:color w:val="000000"/>
              </w:rPr>
              <w:t xml:space="preserve">0,0  </w:t>
            </w:r>
          </w:p>
        </w:tc>
      </w:tr>
      <w:tr w:rsidR="00DF4397" w:rsidRPr="00854204" w:rsidTr="002845E9">
        <w:trPr>
          <w:trHeight w:val="7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Расходы на проведение информационной деятельности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074A5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840,0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840,0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4204">
            <w:pPr>
              <w:jc w:val="right"/>
              <w:rPr>
                <w:bCs/>
                <w:color w:val="000000"/>
              </w:rPr>
            </w:pPr>
            <w:r w:rsidRPr="000C441B">
              <w:rPr>
                <w:bCs/>
                <w:color w:val="000000"/>
              </w:rPr>
              <w:t xml:space="preserve">0,00  </w:t>
            </w:r>
          </w:p>
        </w:tc>
      </w:tr>
      <w:tr w:rsidR="00DF4397" w:rsidRPr="00854204" w:rsidTr="002845E9">
        <w:trPr>
          <w:trHeight w:val="170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4204">
            <w:pPr>
              <w:jc w:val="center"/>
              <w:rPr>
                <w:b/>
                <w:bCs/>
                <w:color w:val="000000"/>
              </w:rPr>
            </w:pPr>
            <w:r w:rsidRPr="000C441B">
              <w:rPr>
                <w:b/>
                <w:bCs/>
                <w:color w:val="000000"/>
              </w:rPr>
              <w:t>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97" w:rsidRPr="000C441B" w:rsidRDefault="00DF4397" w:rsidP="00854204">
            <w:pPr>
              <w:rPr>
                <w:b/>
                <w:bCs/>
                <w:color w:val="000000"/>
              </w:rPr>
            </w:pPr>
            <w:r w:rsidRPr="000C441B">
              <w:rPr>
                <w:b/>
                <w:bCs/>
                <w:color w:val="000000"/>
              </w:rPr>
              <w:t>МП «Разработка проекта Генерального плана и корректировка Правил землепользования и застройки территории Вяземского городского поселения Вяземского района Смоленской области» на 2015-2020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074A5">
            <w:pPr>
              <w:jc w:val="right"/>
              <w:rPr>
                <w:b/>
                <w:bCs/>
                <w:color w:val="000000"/>
              </w:rPr>
            </w:pPr>
            <w:r w:rsidRPr="000C441B">
              <w:rPr>
                <w:b/>
                <w:bCs/>
                <w:color w:val="000000"/>
              </w:rPr>
              <w:t xml:space="preserve">566,0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b/>
                <w:bCs/>
                <w:color w:val="000000"/>
              </w:rPr>
            </w:pPr>
            <w:r w:rsidRPr="000C441B">
              <w:rPr>
                <w:b/>
                <w:bCs/>
                <w:color w:val="000000"/>
              </w:rPr>
              <w:t xml:space="preserve">566,0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b/>
                <w:bCs/>
                <w:color w:val="000000"/>
              </w:rPr>
            </w:pPr>
            <w:r w:rsidRPr="000C441B">
              <w:rPr>
                <w:b/>
                <w:bCs/>
                <w:color w:val="000000"/>
              </w:rPr>
              <w:t xml:space="preserve">0,0  </w:t>
            </w:r>
          </w:p>
        </w:tc>
      </w:tr>
      <w:tr w:rsidR="00DF4397" w:rsidRPr="00854204" w:rsidTr="002845E9">
        <w:trPr>
          <w:trHeight w:val="8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 xml:space="preserve">Разработка проектов планировки на территории Вяземского городского поселения Вяземского района Смоленской области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074A5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466,0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466,0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bCs/>
                <w:color w:val="000000"/>
              </w:rPr>
            </w:pPr>
            <w:r w:rsidRPr="000C441B">
              <w:rPr>
                <w:bCs/>
                <w:color w:val="000000"/>
              </w:rPr>
              <w:t xml:space="preserve">0,0  </w:t>
            </w:r>
          </w:p>
        </w:tc>
      </w:tr>
      <w:tr w:rsidR="00DF4397" w:rsidRPr="00854204" w:rsidTr="002845E9">
        <w:trPr>
          <w:trHeight w:val="9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 xml:space="preserve">Разработка </w:t>
            </w:r>
            <w:proofErr w:type="gramStart"/>
            <w:r w:rsidRPr="000C441B">
              <w:rPr>
                <w:color w:val="000000"/>
              </w:rPr>
              <w:t>нормативов градостроительного проектирования Вяземского городского поселения Вяземского района Смоленской области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074A5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100,0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100,0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bCs/>
                <w:color w:val="000000"/>
              </w:rPr>
            </w:pPr>
            <w:r w:rsidRPr="000C441B">
              <w:rPr>
                <w:bCs/>
                <w:color w:val="000000"/>
              </w:rPr>
              <w:t xml:space="preserve">0,0  </w:t>
            </w:r>
          </w:p>
        </w:tc>
      </w:tr>
      <w:tr w:rsidR="00DF4397" w:rsidRPr="00854204" w:rsidTr="002845E9">
        <w:trPr>
          <w:trHeight w:val="58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4204">
            <w:pPr>
              <w:jc w:val="center"/>
              <w:rPr>
                <w:b/>
                <w:bCs/>
                <w:color w:val="000000"/>
              </w:rPr>
            </w:pPr>
            <w:r w:rsidRPr="000C441B">
              <w:rPr>
                <w:b/>
                <w:bCs/>
                <w:color w:val="000000"/>
              </w:rPr>
              <w:t>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97" w:rsidRPr="000C441B" w:rsidRDefault="00DF4397" w:rsidP="00854204">
            <w:pPr>
              <w:rPr>
                <w:b/>
                <w:bCs/>
                <w:color w:val="000000"/>
              </w:rPr>
            </w:pPr>
            <w:r w:rsidRPr="000C441B">
              <w:rPr>
                <w:b/>
                <w:bCs/>
                <w:color w:val="000000"/>
              </w:rPr>
              <w:t>МП «Вязьма-город воинской славы» на 2015-2020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074A5">
            <w:pPr>
              <w:jc w:val="right"/>
              <w:rPr>
                <w:b/>
                <w:bCs/>
                <w:color w:val="000000"/>
              </w:rPr>
            </w:pPr>
            <w:r w:rsidRPr="000C441B">
              <w:rPr>
                <w:b/>
                <w:bCs/>
                <w:color w:val="000000"/>
              </w:rPr>
              <w:t xml:space="preserve">3 344,2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b/>
                <w:bCs/>
                <w:color w:val="000000"/>
              </w:rPr>
            </w:pPr>
            <w:r w:rsidRPr="000C441B">
              <w:rPr>
                <w:b/>
                <w:bCs/>
                <w:color w:val="000000"/>
              </w:rPr>
              <w:t xml:space="preserve">3 344,2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466C1C" w:rsidP="0085284F">
            <w:pPr>
              <w:jc w:val="right"/>
              <w:rPr>
                <w:b/>
                <w:bCs/>
                <w:color w:val="000000"/>
              </w:rPr>
            </w:pPr>
            <w:r w:rsidRPr="000C441B">
              <w:rPr>
                <w:b/>
                <w:bCs/>
                <w:color w:val="000000"/>
              </w:rPr>
              <w:t>0,0</w:t>
            </w:r>
            <w:r w:rsidR="00DF4397" w:rsidRPr="000C441B">
              <w:rPr>
                <w:b/>
                <w:bCs/>
                <w:color w:val="000000"/>
              </w:rPr>
              <w:t xml:space="preserve">  </w:t>
            </w:r>
          </w:p>
        </w:tc>
      </w:tr>
      <w:tr w:rsidR="00DF4397" w:rsidRPr="00854204" w:rsidTr="002845E9">
        <w:trPr>
          <w:trHeight w:val="7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Организация и проведение культурно-массовых, спортивных, патриотических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074A5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1 084,8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1 084,8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bCs/>
                <w:color w:val="000000"/>
              </w:rPr>
            </w:pPr>
            <w:r w:rsidRPr="000C441B">
              <w:rPr>
                <w:bCs/>
                <w:color w:val="000000"/>
              </w:rPr>
              <w:t xml:space="preserve">0,0  </w:t>
            </w:r>
          </w:p>
        </w:tc>
      </w:tr>
      <w:tr w:rsidR="00DF4397" w:rsidRPr="00854204" w:rsidTr="002845E9">
        <w:trPr>
          <w:trHeight w:val="85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074A5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570,0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570,0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bCs/>
                <w:color w:val="000000"/>
              </w:rPr>
            </w:pPr>
            <w:r w:rsidRPr="000C441B">
              <w:rPr>
                <w:bCs/>
                <w:color w:val="000000"/>
              </w:rPr>
              <w:t xml:space="preserve">0,0  </w:t>
            </w:r>
          </w:p>
        </w:tc>
      </w:tr>
      <w:tr w:rsidR="00DF4397" w:rsidRPr="00854204" w:rsidTr="002845E9">
        <w:trPr>
          <w:trHeight w:val="6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Расходы на членские взносы в Совет муниципальных образований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074A5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125,2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125,2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bCs/>
                <w:color w:val="000000"/>
              </w:rPr>
            </w:pPr>
            <w:r w:rsidRPr="000C441B">
              <w:rPr>
                <w:bCs/>
                <w:color w:val="000000"/>
              </w:rPr>
              <w:t xml:space="preserve">0,0  </w:t>
            </w:r>
          </w:p>
        </w:tc>
      </w:tr>
      <w:tr w:rsidR="00DF4397" w:rsidRPr="00854204" w:rsidTr="002845E9">
        <w:trPr>
          <w:trHeight w:val="8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Расходы на содержание памятников, обелисков, воинских захоронений, находящихся в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074A5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700,0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700,0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466C1C" w:rsidP="0085284F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>0</w:t>
            </w:r>
            <w:r w:rsidR="00DF4397" w:rsidRPr="000C441B">
              <w:rPr>
                <w:color w:val="000000"/>
              </w:rPr>
              <w:t xml:space="preserve">,0  </w:t>
            </w:r>
          </w:p>
        </w:tc>
      </w:tr>
      <w:tr w:rsidR="00DF4397" w:rsidRPr="00854204" w:rsidTr="002845E9">
        <w:trPr>
          <w:trHeight w:val="126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97" w:rsidRPr="000C441B" w:rsidRDefault="00DF4397" w:rsidP="00FA1BAB">
            <w:pPr>
              <w:rPr>
                <w:color w:val="000000"/>
              </w:rPr>
            </w:pPr>
            <w:proofErr w:type="gramStart"/>
            <w:r w:rsidRPr="000C441B">
              <w:rPr>
                <w:color w:val="000000"/>
              </w:rPr>
              <w:t>Пред</w:t>
            </w:r>
            <w:proofErr w:type="gramEnd"/>
            <w:r w:rsidRPr="000C441B">
              <w:rPr>
                <w:color w:val="000000"/>
              </w:rPr>
              <w:t xml:space="preserve"> </w:t>
            </w:r>
            <w:proofErr w:type="gramStart"/>
            <w:r w:rsidRPr="000C441B">
              <w:rPr>
                <w:color w:val="000000"/>
              </w:rPr>
              <w:t>проектные</w:t>
            </w:r>
            <w:proofErr w:type="gramEnd"/>
            <w:r w:rsidRPr="000C441B">
              <w:rPr>
                <w:color w:val="000000"/>
              </w:rPr>
              <w:t>, проектные работы и оформление документации по установке памятника, посвященного событиям Первой мировой войны в сквере "Героев Первой мировой войны"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074A5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864,2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864,2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466C1C" w:rsidP="0085284F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>0,0</w:t>
            </w:r>
            <w:r w:rsidR="00DF4397" w:rsidRPr="000C441B">
              <w:rPr>
                <w:color w:val="000000"/>
              </w:rPr>
              <w:t xml:space="preserve">  </w:t>
            </w:r>
          </w:p>
        </w:tc>
      </w:tr>
      <w:tr w:rsidR="00DF4397" w:rsidRPr="00854204" w:rsidTr="002845E9">
        <w:trPr>
          <w:trHeight w:val="142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4204">
            <w:pPr>
              <w:jc w:val="center"/>
              <w:rPr>
                <w:b/>
                <w:bCs/>
                <w:color w:val="000000"/>
              </w:rPr>
            </w:pPr>
            <w:r w:rsidRPr="000C441B">
              <w:rPr>
                <w:b/>
                <w:bCs/>
                <w:color w:val="000000"/>
              </w:rPr>
              <w:t>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97" w:rsidRPr="000C441B" w:rsidRDefault="00DF4397" w:rsidP="00854204">
            <w:pPr>
              <w:rPr>
                <w:b/>
                <w:bCs/>
                <w:color w:val="000000"/>
              </w:rPr>
            </w:pPr>
            <w:r w:rsidRPr="000C441B">
              <w:rPr>
                <w:b/>
                <w:bCs/>
                <w:color w:val="000000"/>
              </w:rPr>
              <w:t>МП "Содержание автомобильных дорог и инженерных сооружений на них в границах Вяземского городского поселения Вяземского района Смоленской области" на 2015-2020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074A5">
            <w:pPr>
              <w:jc w:val="right"/>
              <w:rPr>
                <w:b/>
                <w:bCs/>
                <w:color w:val="000000"/>
              </w:rPr>
            </w:pPr>
            <w:r w:rsidRPr="000C441B">
              <w:rPr>
                <w:b/>
                <w:bCs/>
                <w:color w:val="000000"/>
              </w:rPr>
              <w:t xml:space="preserve">57 951,3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b/>
                <w:bCs/>
                <w:color w:val="000000"/>
              </w:rPr>
            </w:pPr>
            <w:r w:rsidRPr="000C441B">
              <w:rPr>
                <w:b/>
                <w:bCs/>
                <w:color w:val="000000"/>
              </w:rPr>
              <w:t xml:space="preserve">57 951,3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466C1C" w:rsidP="0085284F">
            <w:pPr>
              <w:jc w:val="right"/>
              <w:rPr>
                <w:b/>
                <w:bCs/>
                <w:color w:val="000000"/>
              </w:rPr>
            </w:pPr>
            <w:r w:rsidRPr="000C441B">
              <w:rPr>
                <w:b/>
                <w:bCs/>
                <w:color w:val="000000"/>
              </w:rPr>
              <w:t>0,0</w:t>
            </w:r>
            <w:r w:rsidR="00DF4397" w:rsidRPr="000C441B">
              <w:rPr>
                <w:b/>
                <w:bCs/>
                <w:color w:val="000000"/>
              </w:rPr>
              <w:t xml:space="preserve">  </w:t>
            </w:r>
          </w:p>
        </w:tc>
      </w:tr>
      <w:tr w:rsidR="00DF4397" w:rsidRPr="00854204" w:rsidTr="002845E9">
        <w:trPr>
          <w:trHeight w:val="6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Содержание автомобильных дорог и дворовых территорий в границах Вяземского городского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074A5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22 600,0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466C1C" w:rsidP="0085284F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>25085,7</w:t>
            </w:r>
            <w:r w:rsidR="00DF4397" w:rsidRPr="000C441B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466C1C" w:rsidP="0085284F">
            <w:pPr>
              <w:jc w:val="right"/>
              <w:rPr>
                <w:bCs/>
                <w:color w:val="000000"/>
              </w:rPr>
            </w:pPr>
            <w:r w:rsidRPr="000C441B">
              <w:rPr>
                <w:bCs/>
                <w:color w:val="000000"/>
              </w:rPr>
              <w:t>+2485,7</w:t>
            </w:r>
            <w:r w:rsidR="00DF4397" w:rsidRPr="000C441B">
              <w:rPr>
                <w:bCs/>
                <w:color w:val="000000"/>
              </w:rPr>
              <w:t xml:space="preserve">  </w:t>
            </w:r>
          </w:p>
        </w:tc>
      </w:tr>
      <w:tr w:rsidR="00DF4397" w:rsidRPr="00854204" w:rsidTr="002845E9">
        <w:trPr>
          <w:trHeight w:val="58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Обеспечение капитального и текущего ремонта дорожной сети и дворовых территорий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074A5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11 864,3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466C1C" w:rsidP="0085284F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>9378,6</w:t>
            </w:r>
            <w:r w:rsidR="00DF4397" w:rsidRPr="000C441B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466C1C" w:rsidP="0085284F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>-2485,7</w:t>
            </w:r>
            <w:r w:rsidR="00DF4397" w:rsidRPr="000C441B">
              <w:rPr>
                <w:color w:val="000000"/>
              </w:rPr>
              <w:t xml:space="preserve">  </w:t>
            </w:r>
          </w:p>
        </w:tc>
      </w:tr>
      <w:tr w:rsidR="00DF4397" w:rsidRPr="00854204" w:rsidTr="002845E9">
        <w:trPr>
          <w:trHeight w:val="1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Расходы на обеспечение текущего ремонта дорожного покрытия автомобильных дорог, расположенных в границах Вяземского городского поселения Вяземского района Смоленской области, удостоенного почётным званием РФ "Город воинской славы"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074A5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20 000,0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20 000,0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bCs/>
                <w:color w:val="000000"/>
              </w:rPr>
            </w:pPr>
            <w:r w:rsidRPr="000C441B">
              <w:rPr>
                <w:bCs/>
                <w:color w:val="000000"/>
              </w:rPr>
              <w:t xml:space="preserve">0,0  </w:t>
            </w:r>
          </w:p>
        </w:tc>
      </w:tr>
      <w:tr w:rsidR="00DF4397" w:rsidRPr="00854204" w:rsidTr="002845E9">
        <w:trPr>
          <w:trHeight w:val="19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Расходы на обеспечение текущего ремонта дорожного покрытия автомобильных дорог, расположенных в границах Вяземского городского поселения Вяземского района Смоленской области, удостоенного почётным званием РФ "Город воинской славы" за счёт средств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074A5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2,0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2,0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bCs/>
                <w:color w:val="000000"/>
              </w:rPr>
            </w:pPr>
            <w:r w:rsidRPr="000C441B">
              <w:rPr>
                <w:bCs/>
                <w:color w:val="000000"/>
              </w:rPr>
              <w:t xml:space="preserve">0,0  </w:t>
            </w:r>
          </w:p>
        </w:tc>
      </w:tr>
      <w:tr w:rsidR="00DF4397" w:rsidRPr="00854204" w:rsidTr="002845E9">
        <w:trPr>
          <w:trHeight w:val="8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Обеспечение дорожно-транспортной сети дорожными знаками и другими техническими устройствами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074A5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2 700,0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2 700,0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bCs/>
                <w:color w:val="000000"/>
              </w:rPr>
            </w:pPr>
            <w:r w:rsidRPr="000C441B">
              <w:rPr>
                <w:bCs/>
                <w:color w:val="000000"/>
              </w:rPr>
              <w:t xml:space="preserve">0,0  </w:t>
            </w:r>
          </w:p>
        </w:tc>
      </w:tr>
      <w:tr w:rsidR="00DF4397" w:rsidRPr="00854204" w:rsidTr="002845E9">
        <w:trPr>
          <w:trHeight w:val="5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Субсидия для оплаты лизинговых платежей за приобретенные автобусы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074A5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425,0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425,0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bCs/>
                <w:color w:val="000000"/>
              </w:rPr>
            </w:pPr>
            <w:r w:rsidRPr="000C441B">
              <w:rPr>
                <w:bCs/>
                <w:color w:val="000000"/>
              </w:rPr>
              <w:t xml:space="preserve">0,0  </w:t>
            </w:r>
          </w:p>
        </w:tc>
      </w:tr>
      <w:tr w:rsidR="00DF4397" w:rsidRPr="00854204" w:rsidTr="002845E9">
        <w:trPr>
          <w:trHeight w:val="169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Проведение технической инвентаризации и оформление кадастровых и технических паспортов автомобильных дорог, расположенных на территории Вяземского городского поселения Вяземского района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074A5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300,0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300,0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bCs/>
                <w:color w:val="000000"/>
              </w:rPr>
            </w:pPr>
            <w:r w:rsidRPr="000C441B">
              <w:rPr>
                <w:bCs/>
                <w:color w:val="000000"/>
              </w:rPr>
              <w:t xml:space="preserve">0,0  </w:t>
            </w:r>
          </w:p>
        </w:tc>
      </w:tr>
      <w:tr w:rsidR="00DF4397" w:rsidRPr="00854204" w:rsidTr="002845E9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Приобретение бланков строгой отчетности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074A5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60,0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60,0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bCs/>
                <w:color w:val="000000"/>
              </w:rPr>
            </w:pPr>
            <w:r w:rsidRPr="000C441B">
              <w:rPr>
                <w:bCs/>
                <w:color w:val="000000"/>
              </w:rPr>
              <w:t xml:space="preserve">0,0  </w:t>
            </w:r>
          </w:p>
        </w:tc>
      </w:tr>
      <w:tr w:rsidR="00DF4397" w:rsidRPr="00854204" w:rsidTr="002845E9">
        <w:trPr>
          <w:trHeight w:val="14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4204">
            <w:pPr>
              <w:jc w:val="center"/>
              <w:rPr>
                <w:b/>
                <w:bCs/>
                <w:color w:val="000000"/>
              </w:rPr>
            </w:pPr>
            <w:r w:rsidRPr="000C441B">
              <w:rPr>
                <w:b/>
                <w:bCs/>
                <w:color w:val="000000"/>
              </w:rPr>
              <w:lastRenderedPageBreak/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97" w:rsidRPr="000C441B" w:rsidRDefault="00DF4397" w:rsidP="00854204">
            <w:pPr>
              <w:rPr>
                <w:b/>
                <w:bCs/>
                <w:color w:val="000000"/>
              </w:rPr>
            </w:pPr>
            <w:r w:rsidRPr="000C441B">
              <w:rPr>
                <w:b/>
                <w:bCs/>
                <w:color w:val="000000"/>
              </w:rPr>
              <w:t>МП «Создание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области» на 2015-2020 годы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074A5">
            <w:pPr>
              <w:jc w:val="right"/>
              <w:rPr>
                <w:b/>
                <w:bCs/>
                <w:color w:val="000000"/>
              </w:rPr>
            </w:pPr>
            <w:r w:rsidRPr="000C441B">
              <w:rPr>
                <w:b/>
                <w:bCs/>
                <w:color w:val="000000"/>
              </w:rPr>
              <w:t xml:space="preserve">16 534,5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b/>
                <w:bCs/>
                <w:color w:val="000000"/>
              </w:rPr>
            </w:pPr>
            <w:r w:rsidRPr="000C441B">
              <w:rPr>
                <w:b/>
                <w:bCs/>
                <w:color w:val="000000"/>
              </w:rPr>
              <w:t xml:space="preserve">16 534,5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b/>
                <w:bCs/>
                <w:color w:val="000000"/>
              </w:rPr>
            </w:pPr>
            <w:r w:rsidRPr="000C441B">
              <w:rPr>
                <w:b/>
                <w:bCs/>
                <w:color w:val="000000"/>
              </w:rPr>
              <w:t xml:space="preserve">0,0  </w:t>
            </w:r>
          </w:p>
        </w:tc>
      </w:tr>
      <w:tr w:rsidR="00DF4397" w:rsidRPr="00854204" w:rsidTr="002845E9">
        <w:trPr>
          <w:trHeight w:val="112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Расходы по содержанию объектов водоснабжения и водоотведения, находящихся в собственности Вяземского городского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074A5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400,0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466C1C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>40</w:t>
            </w:r>
            <w:r w:rsidR="00466C1C" w:rsidRPr="000C441B">
              <w:rPr>
                <w:color w:val="000000"/>
              </w:rPr>
              <w:t>3</w:t>
            </w:r>
            <w:r w:rsidRPr="000C441B">
              <w:rPr>
                <w:color w:val="000000"/>
              </w:rPr>
              <w:t xml:space="preserve">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466C1C" w:rsidP="0085284F">
            <w:pPr>
              <w:jc w:val="right"/>
              <w:rPr>
                <w:bCs/>
                <w:color w:val="000000"/>
              </w:rPr>
            </w:pPr>
            <w:r w:rsidRPr="000C441B">
              <w:rPr>
                <w:bCs/>
                <w:color w:val="000000"/>
              </w:rPr>
              <w:t>+3</w:t>
            </w:r>
            <w:r w:rsidR="00DF4397" w:rsidRPr="000C441B">
              <w:rPr>
                <w:bCs/>
                <w:color w:val="000000"/>
              </w:rPr>
              <w:t xml:space="preserve">,0  </w:t>
            </w:r>
          </w:p>
        </w:tc>
      </w:tr>
      <w:tr w:rsidR="00DF4397" w:rsidRPr="00854204" w:rsidTr="002845E9">
        <w:trPr>
          <w:trHeight w:val="14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Разработка проектно-сметной документации по объектам водоснабжения и водоотведения на территории Вяземского городского поселения Вяземского района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074A5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3 465,0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466C1C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>3 46</w:t>
            </w:r>
            <w:r w:rsidR="00466C1C" w:rsidRPr="000C441B">
              <w:rPr>
                <w:color w:val="000000"/>
              </w:rPr>
              <w:t>2</w:t>
            </w:r>
            <w:r w:rsidRPr="000C441B">
              <w:rPr>
                <w:color w:val="000000"/>
              </w:rPr>
              <w:t xml:space="preserve">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466C1C" w:rsidP="0085284F">
            <w:pPr>
              <w:jc w:val="right"/>
              <w:rPr>
                <w:bCs/>
                <w:color w:val="000000"/>
              </w:rPr>
            </w:pPr>
            <w:r w:rsidRPr="000C441B">
              <w:rPr>
                <w:bCs/>
                <w:color w:val="000000"/>
              </w:rPr>
              <w:t>-3</w:t>
            </w:r>
            <w:r w:rsidR="00DF4397" w:rsidRPr="000C441B">
              <w:rPr>
                <w:bCs/>
                <w:color w:val="000000"/>
              </w:rPr>
              <w:t xml:space="preserve">,0  </w:t>
            </w:r>
          </w:p>
        </w:tc>
      </w:tr>
      <w:tr w:rsidR="00DF4397" w:rsidRPr="00854204" w:rsidTr="002845E9">
        <w:trPr>
          <w:trHeight w:val="85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Расходы на капитальные вложения в объекты муниципальной собственности (строительство объектов водоснабжения и водоотведения)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074A5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5 694,3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5 694,3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0,0  </w:t>
            </w:r>
          </w:p>
        </w:tc>
      </w:tr>
      <w:tr w:rsidR="00DF4397" w:rsidRPr="00854204" w:rsidTr="002845E9">
        <w:trPr>
          <w:trHeight w:val="11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Разработка проектно-сметной документации по объектам газоснабжения на территории Вяземского городского поселения Вяземского района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074A5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90,0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90,0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bCs/>
                <w:color w:val="000000"/>
              </w:rPr>
            </w:pPr>
            <w:r w:rsidRPr="000C441B">
              <w:rPr>
                <w:bCs/>
                <w:color w:val="000000"/>
              </w:rPr>
              <w:t xml:space="preserve">0,0  </w:t>
            </w:r>
          </w:p>
        </w:tc>
      </w:tr>
      <w:tr w:rsidR="00DF4397" w:rsidRPr="00854204" w:rsidTr="002845E9">
        <w:trPr>
          <w:trHeight w:val="8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Мероприятия по содержанию объектов газификации, находящихся в собственности Вяземского городского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074A5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496,0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496,0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bCs/>
                <w:color w:val="000000"/>
              </w:rPr>
            </w:pPr>
            <w:r w:rsidRPr="000C441B">
              <w:rPr>
                <w:bCs/>
                <w:color w:val="000000"/>
              </w:rPr>
              <w:t xml:space="preserve">0,0  </w:t>
            </w:r>
          </w:p>
        </w:tc>
      </w:tr>
      <w:tr w:rsidR="00DF4397" w:rsidRPr="00854204" w:rsidTr="002845E9">
        <w:trPr>
          <w:trHeight w:val="58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Расходы на капитальные вложения в объекты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074A5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4 160,2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4 160,2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bCs/>
                <w:color w:val="000000"/>
              </w:rPr>
            </w:pPr>
            <w:r w:rsidRPr="000C441B">
              <w:rPr>
                <w:bCs/>
                <w:color w:val="000000"/>
              </w:rPr>
              <w:t xml:space="preserve">0,0  </w:t>
            </w:r>
          </w:p>
        </w:tc>
      </w:tr>
      <w:tr w:rsidR="00DF4397" w:rsidRPr="00854204" w:rsidTr="002845E9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Расходы на содержание объектов электроснабжения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074A5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2 229,0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2 229,0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0,0  </w:t>
            </w:r>
          </w:p>
        </w:tc>
      </w:tr>
      <w:tr w:rsidR="00DF4397" w:rsidRPr="00854204" w:rsidTr="002845E9">
        <w:trPr>
          <w:trHeight w:val="137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4204">
            <w:pPr>
              <w:jc w:val="center"/>
              <w:rPr>
                <w:b/>
                <w:bCs/>
                <w:color w:val="000000"/>
              </w:rPr>
            </w:pPr>
            <w:r w:rsidRPr="000C441B">
              <w:rPr>
                <w:b/>
                <w:bCs/>
                <w:color w:val="000000"/>
              </w:rPr>
              <w:t>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97" w:rsidRPr="000C441B" w:rsidRDefault="00DF4397" w:rsidP="00854204">
            <w:pPr>
              <w:rPr>
                <w:b/>
                <w:bCs/>
                <w:color w:val="000000"/>
              </w:rPr>
            </w:pPr>
            <w:r w:rsidRPr="000C441B">
              <w:rPr>
                <w:b/>
                <w:bCs/>
                <w:color w:val="000000"/>
              </w:rPr>
              <w:t>МП «Обеспечение мероприятий в области жилищного хозяйства на территории Вяземского городского поселения Вяземского района Смоленской области» на 2015-2020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074A5">
            <w:pPr>
              <w:jc w:val="right"/>
              <w:rPr>
                <w:b/>
                <w:bCs/>
                <w:color w:val="000000"/>
              </w:rPr>
            </w:pPr>
            <w:r w:rsidRPr="000C441B">
              <w:rPr>
                <w:b/>
                <w:bCs/>
                <w:color w:val="000000"/>
              </w:rPr>
              <w:t xml:space="preserve">13 093,3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b/>
                <w:bCs/>
                <w:color w:val="000000"/>
              </w:rPr>
            </w:pPr>
            <w:r w:rsidRPr="000C441B">
              <w:rPr>
                <w:b/>
                <w:bCs/>
                <w:color w:val="000000"/>
              </w:rPr>
              <w:t xml:space="preserve">13 093,3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b/>
                <w:bCs/>
                <w:color w:val="000000"/>
              </w:rPr>
            </w:pPr>
            <w:r w:rsidRPr="000C441B">
              <w:rPr>
                <w:b/>
                <w:bCs/>
                <w:color w:val="000000"/>
              </w:rPr>
              <w:t xml:space="preserve">0,0  </w:t>
            </w:r>
          </w:p>
        </w:tc>
      </w:tr>
      <w:tr w:rsidR="00466C1C" w:rsidRPr="00854204" w:rsidTr="002845E9">
        <w:trPr>
          <w:trHeight w:val="60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1C" w:rsidRPr="000C441B" w:rsidRDefault="00466C1C" w:rsidP="00854204">
            <w:pPr>
              <w:rPr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C1C" w:rsidRPr="000C441B" w:rsidRDefault="00466C1C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Снос ветхого и аварийного жилого фонда Вяземского городского поселения Вяземского района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1C" w:rsidRPr="000C441B" w:rsidRDefault="00466C1C" w:rsidP="008074A5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>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1C" w:rsidRPr="000C441B" w:rsidRDefault="00466C1C" w:rsidP="0085284F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1C" w:rsidRPr="000C441B" w:rsidRDefault="00466C1C" w:rsidP="0085284F">
            <w:pPr>
              <w:jc w:val="right"/>
              <w:rPr>
                <w:bCs/>
                <w:color w:val="000000"/>
              </w:rPr>
            </w:pPr>
            <w:r w:rsidRPr="000C441B">
              <w:rPr>
                <w:bCs/>
                <w:color w:val="000000"/>
              </w:rPr>
              <w:t>0,0</w:t>
            </w:r>
          </w:p>
        </w:tc>
      </w:tr>
      <w:tr w:rsidR="00DF4397" w:rsidRPr="00854204" w:rsidTr="002845E9">
        <w:trPr>
          <w:trHeight w:val="140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Расходы на приобретение жилых помещений в целях предоставления гражданам, признанным нуждающимися в жилых помещениях на территории Вяземского городского поселения Вяземского района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074A5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4 000,0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4 000,0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bCs/>
                <w:color w:val="000000"/>
              </w:rPr>
            </w:pPr>
            <w:r w:rsidRPr="000C441B">
              <w:rPr>
                <w:bCs/>
                <w:color w:val="000000"/>
              </w:rPr>
              <w:t xml:space="preserve">0,0  </w:t>
            </w:r>
          </w:p>
        </w:tc>
      </w:tr>
      <w:tr w:rsidR="00DF4397" w:rsidRPr="00854204" w:rsidTr="002845E9">
        <w:trPr>
          <w:trHeight w:val="14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Взносы на капитальный ремонт за помещения в многоквартирных домах, принадлежащих на праве собственности Вяземскому городскому поселению Вяземского района Смолен6ской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074A5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6 888,0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6 888,0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bCs/>
                <w:color w:val="000000"/>
              </w:rPr>
            </w:pPr>
            <w:r w:rsidRPr="000C441B">
              <w:rPr>
                <w:bCs/>
                <w:color w:val="000000"/>
              </w:rPr>
              <w:t xml:space="preserve">0,0  </w:t>
            </w:r>
          </w:p>
        </w:tc>
      </w:tr>
      <w:tr w:rsidR="00DF4397" w:rsidRPr="00854204" w:rsidTr="002845E9">
        <w:trPr>
          <w:trHeight w:val="96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Капитальный ремонт муниципального жилищного фонда Вяземского городского поселения Вяземского района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074A5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150,0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150,0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bCs/>
                <w:color w:val="000000"/>
              </w:rPr>
            </w:pPr>
            <w:r w:rsidRPr="000C441B">
              <w:rPr>
                <w:bCs/>
                <w:color w:val="000000"/>
              </w:rPr>
              <w:t xml:space="preserve">0,0  </w:t>
            </w:r>
          </w:p>
        </w:tc>
      </w:tr>
      <w:tr w:rsidR="00DF4397" w:rsidRPr="00854204" w:rsidTr="002845E9">
        <w:trPr>
          <w:trHeight w:val="11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Содержание и текущий ремонт муниципального жилищного фонда Вяземского городского поселения Вяземского района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074A5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450,0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450,0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bCs/>
                <w:color w:val="000000"/>
              </w:rPr>
            </w:pPr>
            <w:r w:rsidRPr="000C441B">
              <w:rPr>
                <w:bCs/>
                <w:color w:val="000000"/>
              </w:rPr>
              <w:t xml:space="preserve">0,0  </w:t>
            </w:r>
          </w:p>
        </w:tc>
      </w:tr>
      <w:tr w:rsidR="00DF4397" w:rsidRPr="00854204" w:rsidTr="002845E9">
        <w:trPr>
          <w:trHeight w:val="112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Ремонт квартир корп.2 и благоустройства территории корп.1 и корп.2 жилого дома №16 по ул. Смоленская в г. Вязьма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074A5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5,3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5,3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bCs/>
                <w:color w:val="000000"/>
              </w:rPr>
            </w:pPr>
            <w:r w:rsidRPr="000C441B">
              <w:rPr>
                <w:bCs/>
                <w:color w:val="000000"/>
              </w:rPr>
              <w:t xml:space="preserve">0,0  </w:t>
            </w:r>
          </w:p>
        </w:tc>
      </w:tr>
      <w:tr w:rsidR="00DF4397" w:rsidRPr="00854204" w:rsidTr="002845E9">
        <w:trPr>
          <w:trHeight w:val="112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Мероприятия по формированию, межеванию и государственному кадастровому учету земельных участков, на которых расположены многоквартирные дома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074A5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600,0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600,0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bCs/>
                <w:color w:val="000000"/>
              </w:rPr>
            </w:pPr>
            <w:r w:rsidRPr="000C441B">
              <w:rPr>
                <w:bCs/>
                <w:color w:val="000000"/>
              </w:rPr>
              <w:t xml:space="preserve">0,0  </w:t>
            </w:r>
          </w:p>
        </w:tc>
      </w:tr>
      <w:tr w:rsidR="00DF4397" w:rsidRPr="00854204" w:rsidTr="002845E9">
        <w:trPr>
          <w:trHeight w:val="10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4204">
            <w:pPr>
              <w:jc w:val="center"/>
              <w:rPr>
                <w:b/>
                <w:bCs/>
                <w:color w:val="000000"/>
              </w:rPr>
            </w:pPr>
            <w:r w:rsidRPr="000C441B">
              <w:rPr>
                <w:b/>
                <w:bCs/>
                <w:color w:val="000000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97" w:rsidRPr="000C441B" w:rsidRDefault="00DF4397" w:rsidP="00854204">
            <w:pPr>
              <w:rPr>
                <w:b/>
                <w:bCs/>
                <w:color w:val="000000"/>
              </w:rPr>
            </w:pPr>
            <w:r w:rsidRPr="000C441B">
              <w:rPr>
                <w:b/>
                <w:bCs/>
                <w:color w:val="000000"/>
              </w:rPr>
              <w:t>МП "Благоустройство территории Вяземского городского поселения Вяземского района Смоленской области» на 2015-2020 годы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074A5">
            <w:pPr>
              <w:jc w:val="right"/>
              <w:rPr>
                <w:b/>
                <w:bCs/>
                <w:color w:val="000000"/>
              </w:rPr>
            </w:pPr>
            <w:r w:rsidRPr="000C441B">
              <w:rPr>
                <w:b/>
                <w:bCs/>
                <w:color w:val="000000"/>
              </w:rPr>
              <w:t xml:space="preserve">41 880,5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b/>
                <w:bCs/>
                <w:color w:val="000000"/>
              </w:rPr>
            </w:pPr>
            <w:r w:rsidRPr="000C441B">
              <w:rPr>
                <w:b/>
                <w:bCs/>
                <w:color w:val="000000"/>
              </w:rPr>
              <w:t xml:space="preserve">41 880,5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b/>
                <w:bCs/>
                <w:color w:val="000000"/>
              </w:rPr>
            </w:pPr>
            <w:r w:rsidRPr="000C441B">
              <w:rPr>
                <w:b/>
                <w:bCs/>
                <w:color w:val="000000"/>
              </w:rPr>
              <w:t xml:space="preserve">0,0  </w:t>
            </w:r>
          </w:p>
        </w:tc>
      </w:tr>
      <w:tr w:rsidR="00DF4397" w:rsidRPr="00854204" w:rsidTr="002845E9">
        <w:trPr>
          <w:trHeight w:val="51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Расходы на обеспечение деятельности муниципального учреждения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074A5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13 860,5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13 860,5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bCs/>
                <w:color w:val="000000"/>
              </w:rPr>
            </w:pPr>
            <w:r w:rsidRPr="000C441B">
              <w:rPr>
                <w:bCs/>
                <w:color w:val="000000"/>
              </w:rPr>
              <w:t xml:space="preserve">0,0  </w:t>
            </w:r>
          </w:p>
        </w:tc>
      </w:tr>
      <w:tr w:rsidR="00DF4397" w:rsidRPr="00854204" w:rsidTr="002845E9">
        <w:trPr>
          <w:trHeight w:val="80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074A5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800,0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800,0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bCs/>
                <w:color w:val="000000"/>
              </w:rPr>
            </w:pPr>
            <w:r w:rsidRPr="000C441B">
              <w:rPr>
                <w:bCs/>
                <w:color w:val="000000"/>
              </w:rPr>
              <w:t xml:space="preserve">0,0  </w:t>
            </w:r>
          </w:p>
        </w:tc>
      </w:tr>
      <w:tr w:rsidR="00DF4397" w:rsidRPr="00854204" w:rsidTr="002845E9">
        <w:trPr>
          <w:trHeight w:val="31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Расходы на содержание уличного освещения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074A5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20 770,0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20 770,0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bCs/>
                <w:color w:val="000000"/>
              </w:rPr>
            </w:pPr>
            <w:r w:rsidRPr="000C441B">
              <w:rPr>
                <w:bCs/>
                <w:color w:val="000000"/>
              </w:rPr>
              <w:t xml:space="preserve">0,0  </w:t>
            </w:r>
          </w:p>
        </w:tc>
      </w:tr>
      <w:tr w:rsidR="00DF4397" w:rsidRPr="00854204" w:rsidTr="002845E9">
        <w:trPr>
          <w:trHeight w:val="54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Расходы на проведение благоустройства на территории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074A5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4 250,0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4 250,0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bCs/>
                <w:color w:val="000000"/>
              </w:rPr>
            </w:pPr>
            <w:r w:rsidRPr="000C441B">
              <w:rPr>
                <w:bCs/>
                <w:color w:val="000000"/>
              </w:rPr>
              <w:t xml:space="preserve">0,0  </w:t>
            </w:r>
          </w:p>
        </w:tc>
      </w:tr>
      <w:tr w:rsidR="00DF4397" w:rsidRPr="00854204" w:rsidTr="002845E9">
        <w:trPr>
          <w:trHeight w:val="5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Расходы на озеленение территории города Вязьма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074A5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1 100,00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4204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1 100,00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546ABA" w:rsidP="00854204">
            <w:pPr>
              <w:jc w:val="right"/>
              <w:rPr>
                <w:bCs/>
                <w:color w:val="000000"/>
              </w:rPr>
            </w:pPr>
            <w:r w:rsidRPr="000C441B">
              <w:rPr>
                <w:bCs/>
                <w:color w:val="000000"/>
              </w:rPr>
              <w:t>0,0</w:t>
            </w:r>
            <w:r w:rsidR="00DF4397" w:rsidRPr="000C441B">
              <w:rPr>
                <w:bCs/>
                <w:color w:val="000000"/>
              </w:rPr>
              <w:t xml:space="preserve">  </w:t>
            </w:r>
          </w:p>
        </w:tc>
      </w:tr>
      <w:tr w:rsidR="00DF4397" w:rsidRPr="00854204" w:rsidTr="002845E9">
        <w:trPr>
          <w:trHeight w:val="11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Расходы на содержание и улучшение санитарного и эстетического состояния территории (отлов собак, акарицидная обработка парков)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074A5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450,0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450,0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bCs/>
                <w:color w:val="000000"/>
              </w:rPr>
            </w:pPr>
            <w:r w:rsidRPr="000C441B">
              <w:rPr>
                <w:bCs/>
                <w:color w:val="000000"/>
              </w:rPr>
              <w:t xml:space="preserve">0,0  </w:t>
            </w:r>
          </w:p>
        </w:tc>
      </w:tr>
      <w:tr w:rsidR="00DF4397" w:rsidRPr="00854204" w:rsidTr="002845E9">
        <w:trPr>
          <w:trHeight w:val="191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Расходы на транспортировку тела (останков), умершего (погибшего) безродного, невостребованного, а также личность, которого не установлена от места обнаружения по заявке МВД и ГИБДД до отдела судмедэкспертизы или патологоанатомического отдела (морга)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074A5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150,0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150,0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bCs/>
                <w:color w:val="000000"/>
              </w:rPr>
            </w:pPr>
            <w:r w:rsidRPr="000C441B">
              <w:rPr>
                <w:bCs/>
                <w:color w:val="000000"/>
              </w:rPr>
              <w:t xml:space="preserve">0,0  </w:t>
            </w:r>
          </w:p>
        </w:tc>
      </w:tr>
      <w:tr w:rsidR="00DF4397" w:rsidRPr="00854204" w:rsidTr="002845E9">
        <w:trPr>
          <w:trHeight w:val="76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Проведение смотра-конкурса по номинации "Лучший дом, лучшая улица, лучшая дворовая территория"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074A5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500,0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500,0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bCs/>
                <w:color w:val="000000"/>
              </w:rPr>
            </w:pPr>
            <w:r w:rsidRPr="000C441B">
              <w:rPr>
                <w:bCs/>
                <w:color w:val="000000"/>
              </w:rPr>
              <w:t xml:space="preserve">0,0  </w:t>
            </w:r>
          </w:p>
        </w:tc>
      </w:tr>
      <w:tr w:rsidR="00DF4397" w:rsidRPr="00854204" w:rsidTr="002845E9">
        <w:trPr>
          <w:trHeight w:val="11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4204">
            <w:pPr>
              <w:jc w:val="center"/>
              <w:rPr>
                <w:b/>
                <w:bCs/>
                <w:color w:val="000000"/>
              </w:rPr>
            </w:pPr>
            <w:r w:rsidRPr="000C441B">
              <w:rPr>
                <w:b/>
                <w:bCs/>
                <w:color w:val="000000"/>
              </w:rPr>
              <w:t>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97" w:rsidRPr="000C441B" w:rsidRDefault="00DF4397" w:rsidP="00854204">
            <w:pPr>
              <w:rPr>
                <w:b/>
                <w:bCs/>
                <w:color w:val="000000"/>
              </w:rPr>
            </w:pPr>
            <w:r w:rsidRPr="000C441B">
              <w:rPr>
                <w:b/>
                <w:bCs/>
                <w:color w:val="000000"/>
              </w:rPr>
              <w:t>МП «Построение и развитие аппаратно-программного комплекса «Безопасный город на территории Вяземского городского поселения» на 2016-2020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074A5">
            <w:pPr>
              <w:jc w:val="right"/>
              <w:rPr>
                <w:b/>
                <w:bCs/>
                <w:color w:val="000000"/>
              </w:rPr>
            </w:pPr>
            <w:r w:rsidRPr="000C441B">
              <w:rPr>
                <w:b/>
                <w:bCs/>
                <w:color w:val="000000"/>
              </w:rPr>
              <w:t xml:space="preserve">3 466,0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b/>
                <w:bCs/>
                <w:color w:val="000000"/>
              </w:rPr>
            </w:pPr>
            <w:r w:rsidRPr="000C441B">
              <w:rPr>
                <w:b/>
                <w:bCs/>
                <w:color w:val="000000"/>
              </w:rPr>
              <w:t xml:space="preserve">3 466,0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b/>
                <w:bCs/>
                <w:color w:val="000000"/>
              </w:rPr>
            </w:pPr>
            <w:r w:rsidRPr="000C441B">
              <w:rPr>
                <w:b/>
                <w:bCs/>
                <w:color w:val="000000"/>
              </w:rPr>
              <w:t xml:space="preserve">0,0  </w:t>
            </w:r>
          </w:p>
        </w:tc>
      </w:tr>
      <w:tr w:rsidR="00466C1C" w:rsidRPr="00854204" w:rsidTr="002845E9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1C" w:rsidRPr="000C441B" w:rsidRDefault="00466C1C" w:rsidP="00854204">
            <w:pPr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C1C" w:rsidRPr="000C441B" w:rsidRDefault="00466C1C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Создание условий для обеспечения правопорядка на улицах и других общественных местах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1C" w:rsidRPr="000C441B" w:rsidRDefault="00466C1C" w:rsidP="008074A5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>550,0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1C" w:rsidRPr="000C441B" w:rsidRDefault="00466C1C" w:rsidP="0085284F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>550,0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1C" w:rsidRPr="000C441B" w:rsidRDefault="00466C1C" w:rsidP="0085284F">
            <w:pPr>
              <w:jc w:val="right"/>
              <w:rPr>
                <w:bCs/>
                <w:color w:val="000000"/>
              </w:rPr>
            </w:pPr>
            <w:r w:rsidRPr="000C441B">
              <w:rPr>
                <w:bCs/>
                <w:color w:val="000000"/>
              </w:rPr>
              <w:t>0,0</w:t>
            </w:r>
          </w:p>
        </w:tc>
      </w:tr>
      <w:tr w:rsidR="00DF4397" w:rsidRPr="00854204" w:rsidTr="002845E9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Обслуживание (содержание) существующего АПК "Безопасный город"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074A5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1 556,0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466C1C" w:rsidP="0085284F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>1491,4</w:t>
            </w:r>
            <w:r w:rsidR="00DF4397" w:rsidRPr="000C441B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1575B2" w:rsidP="0085284F">
            <w:pPr>
              <w:jc w:val="right"/>
              <w:rPr>
                <w:bCs/>
                <w:color w:val="000000"/>
              </w:rPr>
            </w:pPr>
            <w:r w:rsidRPr="000C441B">
              <w:rPr>
                <w:bCs/>
                <w:color w:val="000000"/>
              </w:rPr>
              <w:t>-64,6</w:t>
            </w:r>
            <w:r w:rsidR="00DF4397" w:rsidRPr="000C441B">
              <w:rPr>
                <w:bCs/>
                <w:color w:val="000000"/>
              </w:rPr>
              <w:t xml:space="preserve">  </w:t>
            </w:r>
          </w:p>
        </w:tc>
      </w:tr>
      <w:tr w:rsidR="00DF4397" w:rsidRPr="00854204" w:rsidTr="002845E9">
        <w:trPr>
          <w:trHeight w:val="5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Развитие существующей системы АПК "Безопасный город"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074A5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1 000,0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1575B2" w:rsidP="0085284F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>1424,6</w:t>
            </w:r>
            <w:r w:rsidR="00DF4397" w:rsidRPr="000C441B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1575B2" w:rsidP="0085284F">
            <w:pPr>
              <w:jc w:val="right"/>
              <w:rPr>
                <w:bCs/>
                <w:color w:val="000000"/>
              </w:rPr>
            </w:pPr>
            <w:r w:rsidRPr="000C441B">
              <w:rPr>
                <w:bCs/>
                <w:color w:val="000000"/>
              </w:rPr>
              <w:t>+424,6</w:t>
            </w:r>
            <w:r w:rsidR="00DF4397" w:rsidRPr="000C441B">
              <w:rPr>
                <w:bCs/>
                <w:color w:val="000000"/>
              </w:rPr>
              <w:t xml:space="preserve">  </w:t>
            </w:r>
          </w:p>
        </w:tc>
      </w:tr>
      <w:tr w:rsidR="00DF4397" w:rsidRPr="00854204" w:rsidTr="002845E9">
        <w:trPr>
          <w:trHeight w:val="53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Расходы на построение телекоммуникационной сети передачи данных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074A5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360,0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1575B2" w:rsidP="0085284F">
            <w:pPr>
              <w:jc w:val="right"/>
              <w:rPr>
                <w:bCs/>
                <w:color w:val="000000"/>
              </w:rPr>
            </w:pPr>
            <w:r w:rsidRPr="000C441B">
              <w:rPr>
                <w:bCs/>
                <w:color w:val="000000"/>
              </w:rPr>
              <w:t>-360,0</w:t>
            </w:r>
            <w:r w:rsidR="00DF4397" w:rsidRPr="000C441B">
              <w:rPr>
                <w:bCs/>
                <w:color w:val="000000"/>
              </w:rPr>
              <w:t xml:space="preserve">  </w:t>
            </w:r>
          </w:p>
        </w:tc>
      </w:tr>
      <w:tr w:rsidR="00DF4397" w:rsidRPr="00854204" w:rsidTr="002845E9">
        <w:trPr>
          <w:trHeight w:val="11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4204">
            <w:pPr>
              <w:jc w:val="center"/>
              <w:rPr>
                <w:b/>
                <w:bCs/>
                <w:color w:val="000000"/>
              </w:rPr>
            </w:pPr>
            <w:r w:rsidRPr="000C441B">
              <w:rPr>
                <w:b/>
                <w:bCs/>
                <w:color w:val="000000"/>
              </w:rPr>
              <w:t>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97" w:rsidRPr="000C441B" w:rsidRDefault="00DF4397" w:rsidP="00854204">
            <w:pPr>
              <w:rPr>
                <w:b/>
                <w:bCs/>
                <w:color w:val="000000"/>
              </w:rPr>
            </w:pPr>
            <w:r w:rsidRPr="000C441B">
              <w:rPr>
                <w:b/>
                <w:bCs/>
                <w:color w:val="000000"/>
              </w:rPr>
              <w:t>МП «Доступная среда на территории Вяземского городского поселения Вяземского района Смоленской области на 2017-2020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074A5">
            <w:pPr>
              <w:jc w:val="right"/>
              <w:rPr>
                <w:b/>
                <w:bCs/>
                <w:color w:val="000000"/>
              </w:rPr>
            </w:pPr>
            <w:r w:rsidRPr="000C441B">
              <w:rPr>
                <w:b/>
                <w:bCs/>
                <w:color w:val="000000"/>
              </w:rPr>
              <w:t xml:space="preserve">2 000,0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b/>
                <w:bCs/>
                <w:color w:val="000000"/>
              </w:rPr>
            </w:pPr>
            <w:r w:rsidRPr="000C441B">
              <w:rPr>
                <w:b/>
                <w:bCs/>
                <w:color w:val="000000"/>
              </w:rPr>
              <w:t xml:space="preserve">2 000,0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b/>
                <w:bCs/>
                <w:color w:val="000000"/>
              </w:rPr>
            </w:pPr>
            <w:r w:rsidRPr="000C441B">
              <w:rPr>
                <w:b/>
                <w:bCs/>
                <w:color w:val="000000"/>
              </w:rPr>
              <w:t xml:space="preserve">0,0  </w:t>
            </w:r>
          </w:p>
        </w:tc>
      </w:tr>
      <w:tr w:rsidR="00DF4397" w:rsidRPr="00854204" w:rsidTr="002845E9">
        <w:trPr>
          <w:trHeight w:val="8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Установка пандусов, на входах и между этажами в многоквартирных домах, в которых проживают инвалиды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074A5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202,5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202,5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bCs/>
                <w:color w:val="000000"/>
              </w:rPr>
            </w:pPr>
            <w:r w:rsidRPr="000C441B">
              <w:rPr>
                <w:bCs/>
                <w:color w:val="000000"/>
              </w:rPr>
              <w:t xml:space="preserve">0,0  </w:t>
            </w:r>
          </w:p>
        </w:tc>
      </w:tr>
      <w:tr w:rsidR="00DF4397" w:rsidRPr="00854204" w:rsidTr="002845E9">
        <w:trPr>
          <w:trHeight w:val="25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Обустройство и ремонт пешеходных тротуаров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074A5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1 747,5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1 747,5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bCs/>
                <w:color w:val="000000"/>
              </w:rPr>
            </w:pPr>
            <w:r w:rsidRPr="000C441B">
              <w:rPr>
                <w:bCs/>
                <w:color w:val="000000"/>
              </w:rPr>
              <w:t xml:space="preserve">0,0  </w:t>
            </w:r>
          </w:p>
        </w:tc>
      </w:tr>
      <w:tr w:rsidR="00DF4397" w:rsidRPr="00854204" w:rsidTr="002845E9">
        <w:trPr>
          <w:trHeight w:val="56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Оборудование мест для парковки автотранспортных средств инвалидов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074A5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50,0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bCs/>
                <w:color w:val="000000"/>
              </w:rPr>
            </w:pPr>
            <w:r w:rsidRPr="000C441B">
              <w:rPr>
                <w:bCs/>
                <w:color w:val="000000"/>
              </w:rPr>
              <w:t xml:space="preserve">0,0  </w:t>
            </w:r>
          </w:p>
        </w:tc>
      </w:tr>
      <w:tr w:rsidR="00DF4397" w:rsidRPr="00854204" w:rsidTr="002845E9">
        <w:trPr>
          <w:trHeight w:val="110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4204">
            <w:pPr>
              <w:jc w:val="center"/>
              <w:rPr>
                <w:b/>
                <w:bCs/>
                <w:color w:val="000000"/>
              </w:rPr>
            </w:pPr>
            <w:r w:rsidRPr="000C441B">
              <w:rPr>
                <w:b/>
                <w:bCs/>
                <w:color w:val="000000"/>
              </w:rPr>
              <w:t>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97" w:rsidRPr="000C441B" w:rsidRDefault="00DF4397" w:rsidP="00854204">
            <w:pPr>
              <w:rPr>
                <w:b/>
                <w:bCs/>
                <w:color w:val="000000"/>
              </w:rPr>
            </w:pPr>
            <w:r w:rsidRPr="000C441B">
              <w:rPr>
                <w:b/>
                <w:bCs/>
                <w:color w:val="000000"/>
              </w:rPr>
              <w:t>МП "Формирование современной городской среды на территории Вяземского городского поселения Вяземского района Смоленской области" на 2018-2022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074A5">
            <w:pPr>
              <w:jc w:val="right"/>
              <w:rPr>
                <w:b/>
                <w:bCs/>
                <w:color w:val="000000"/>
              </w:rPr>
            </w:pPr>
            <w:r w:rsidRPr="000C441B">
              <w:rPr>
                <w:b/>
                <w:bCs/>
                <w:color w:val="000000"/>
              </w:rPr>
              <w:t xml:space="preserve">1,8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b/>
                <w:bCs/>
                <w:color w:val="000000"/>
              </w:rPr>
            </w:pPr>
            <w:r w:rsidRPr="000C441B">
              <w:rPr>
                <w:b/>
                <w:bCs/>
                <w:color w:val="000000"/>
              </w:rPr>
              <w:t xml:space="preserve">1,8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b/>
                <w:bCs/>
                <w:color w:val="000000"/>
              </w:rPr>
            </w:pPr>
            <w:r w:rsidRPr="000C441B">
              <w:rPr>
                <w:b/>
                <w:bCs/>
                <w:color w:val="000000"/>
              </w:rPr>
              <w:t xml:space="preserve">0,0  </w:t>
            </w:r>
          </w:p>
        </w:tc>
      </w:tr>
      <w:tr w:rsidR="00DF4397" w:rsidRPr="00854204" w:rsidTr="002845E9">
        <w:trPr>
          <w:trHeight w:val="84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 xml:space="preserve">Благоустройство дворовых территории Вяземского городского поселения Вяземского района Смоленской области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074A5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1,3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1,3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bCs/>
                <w:color w:val="000000"/>
              </w:rPr>
            </w:pPr>
            <w:r w:rsidRPr="000C441B">
              <w:rPr>
                <w:bCs/>
                <w:color w:val="000000"/>
              </w:rPr>
              <w:t xml:space="preserve">0,0  </w:t>
            </w:r>
          </w:p>
        </w:tc>
      </w:tr>
      <w:tr w:rsidR="00DF4397" w:rsidRPr="00854204" w:rsidTr="002845E9">
        <w:trPr>
          <w:trHeight w:val="82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 xml:space="preserve">Обустройство </w:t>
            </w:r>
            <w:proofErr w:type="gramStart"/>
            <w:r w:rsidRPr="000C441B">
              <w:rPr>
                <w:color w:val="000000"/>
              </w:rPr>
              <w:t>мест массового посещения граждан Вяземского городского поселения Вяземского района Смоленской области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074A5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0,5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0,5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bCs/>
                <w:color w:val="000000"/>
              </w:rPr>
            </w:pPr>
            <w:r w:rsidRPr="000C441B">
              <w:rPr>
                <w:bCs/>
                <w:color w:val="000000"/>
              </w:rPr>
              <w:t xml:space="preserve">0,0  </w:t>
            </w:r>
          </w:p>
        </w:tc>
      </w:tr>
      <w:tr w:rsidR="00DF4397" w:rsidRPr="00854204" w:rsidTr="002845E9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397" w:rsidRPr="000C441B" w:rsidRDefault="00DF4397" w:rsidP="00854204">
            <w:pPr>
              <w:rPr>
                <w:b/>
                <w:bCs/>
                <w:color w:val="000000"/>
              </w:rPr>
            </w:pPr>
            <w:r w:rsidRPr="000C441B">
              <w:rPr>
                <w:b/>
                <w:bCs/>
                <w:color w:val="000000"/>
              </w:rPr>
              <w:t>Итого расходы по МП: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074A5">
            <w:pPr>
              <w:jc w:val="right"/>
              <w:rPr>
                <w:b/>
                <w:bCs/>
                <w:color w:val="000000"/>
              </w:rPr>
            </w:pPr>
            <w:r w:rsidRPr="000C441B">
              <w:rPr>
                <w:b/>
                <w:bCs/>
                <w:color w:val="000000"/>
              </w:rPr>
              <w:t xml:space="preserve">143 187,6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9E56DB" w:rsidP="0085284F">
            <w:pPr>
              <w:jc w:val="right"/>
              <w:rPr>
                <w:b/>
                <w:bCs/>
                <w:color w:val="000000"/>
              </w:rPr>
            </w:pPr>
            <w:r w:rsidRPr="000C441B">
              <w:rPr>
                <w:b/>
                <w:bCs/>
                <w:color w:val="000000"/>
              </w:rPr>
              <w:t>144361,1</w:t>
            </w:r>
            <w:r w:rsidR="00DF4397" w:rsidRPr="000C441B">
              <w:rPr>
                <w:b/>
                <w:bCs/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9E56DB">
            <w:pPr>
              <w:jc w:val="right"/>
              <w:rPr>
                <w:b/>
                <w:bCs/>
                <w:color w:val="000000"/>
              </w:rPr>
            </w:pPr>
            <w:r w:rsidRPr="000C441B">
              <w:rPr>
                <w:b/>
                <w:bCs/>
                <w:color w:val="000000"/>
              </w:rPr>
              <w:t>+</w:t>
            </w:r>
            <w:r w:rsidR="009E56DB" w:rsidRPr="000C441B">
              <w:rPr>
                <w:b/>
                <w:bCs/>
                <w:color w:val="000000"/>
              </w:rPr>
              <w:t>1173,5</w:t>
            </w:r>
            <w:r w:rsidRPr="000C441B">
              <w:rPr>
                <w:b/>
                <w:bCs/>
                <w:color w:val="000000"/>
              </w:rPr>
              <w:t xml:space="preserve">  </w:t>
            </w:r>
          </w:p>
        </w:tc>
      </w:tr>
      <w:tr w:rsidR="00DF4397" w:rsidRPr="00854204" w:rsidTr="002845E9">
        <w:trPr>
          <w:trHeight w:val="82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397" w:rsidRPr="000C441B" w:rsidRDefault="00DF4397" w:rsidP="00854204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Обеспечение деятельности представительного органа (Совет депутатов городского поселения)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074A5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3 401,5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3 401,5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9E56DB" w:rsidP="0085284F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>0</w:t>
            </w:r>
            <w:r w:rsidR="00DF4397" w:rsidRPr="000C441B">
              <w:rPr>
                <w:color w:val="000000"/>
              </w:rPr>
              <w:t xml:space="preserve">,0  </w:t>
            </w:r>
          </w:p>
        </w:tc>
      </w:tr>
      <w:tr w:rsidR="00DF4397" w:rsidRPr="00854204" w:rsidTr="002845E9">
        <w:trPr>
          <w:trHeight w:val="55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397" w:rsidRPr="000C441B" w:rsidRDefault="00DF4397" w:rsidP="00854204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Межбюджетные трансферты на полномочия КРК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074A5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26,8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26,8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0,0  </w:t>
            </w:r>
          </w:p>
        </w:tc>
      </w:tr>
      <w:tr w:rsidR="00DF4397" w:rsidRPr="00854204" w:rsidTr="002845E9">
        <w:trPr>
          <w:trHeight w:val="40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397" w:rsidRPr="000C441B" w:rsidRDefault="00DF4397" w:rsidP="00854204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>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Межбюджетные трансферты на полномочия ГО и ЧС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074A5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2 326,1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2 326,1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0,0  </w:t>
            </w:r>
          </w:p>
        </w:tc>
      </w:tr>
      <w:tr w:rsidR="00DF4397" w:rsidRPr="00854204" w:rsidTr="002845E9">
        <w:trPr>
          <w:trHeight w:val="8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397" w:rsidRPr="000C441B" w:rsidRDefault="00DF4397" w:rsidP="00854204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>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Межбюджетные трансферты на полномочия по социальным выплатам молодым семьям за счет средств Вяземского городского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074A5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2 000,0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2 000,0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0,0  </w:t>
            </w:r>
          </w:p>
        </w:tc>
      </w:tr>
      <w:tr w:rsidR="00DF4397" w:rsidRPr="00854204" w:rsidTr="002845E9">
        <w:trPr>
          <w:trHeight w:val="82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397" w:rsidRPr="000C441B" w:rsidRDefault="00DF4397" w:rsidP="00854204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>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Межбюджетные трансферты на осуществление полномочий по организации досуга обеспечения услугами организаций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074A5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1 500,0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1 500,0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0,0  </w:t>
            </w:r>
          </w:p>
        </w:tc>
      </w:tr>
      <w:tr w:rsidR="00DF4397" w:rsidRPr="00854204" w:rsidTr="002845E9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397" w:rsidRPr="000C441B" w:rsidRDefault="00DF4397" w:rsidP="00854204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Резервный фонд городского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074A5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3 500,0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3 500,0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0,0  </w:t>
            </w:r>
          </w:p>
        </w:tc>
      </w:tr>
      <w:tr w:rsidR="00DF4397" w:rsidRPr="00854204" w:rsidTr="002845E9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397" w:rsidRPr="000C441B" w:rsidRDefault="00DF4397" w:rsidP="00854204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>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Расходы на исполнение судебных актов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074A5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3 300,0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9E56DB" w:rsidP="0085284F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>1915,5</w:t>
            </w:r>
            <w:r w:rsidR="00DF4397" w:rsidRPr="000C441B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B90CC9" w:rsidP="0085284F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>-1384,5</w:t>
            </w:r>
            <w:r w:rsidR="00DF4397" w:rsidRPr="000C441B">
              <w:rPr>
                <w:color w:val="000000"/>
              </w:rPr>
              <w:t xml:space="preserve">  </w:t>
            </w:r>
          </w:p>
        </w:tc>
      </w:tr>
      <w:tr w:rsidR="00DF4397" w:rsidRPr="00854204" w:rsidTr="002845E9">
        <w:trPr>
          <w:trHeight w:val="4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397" w:rsidRPr="000C441B" w:rsidRDefault="00DF4397" w:rsidP="00854204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>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074A5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1 500,0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1 500,0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0,0  </w:t>
            </w:r>
          </w:p>
        </w:tc>
      </w:tr>
      <w:tr w:rsidR="00B90CC9" w:rsidRPr="00854204" w:rsidTr="002845E9">
        <w:trPr>
          <w:trHeight w:val="50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CC9" w:rsidRPr="000C441B" w:rsidRDefault="00B90CC9" w:rsidP="00854204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>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CC9" w:rsidRPr="000C441B" w:rsidRDefault="00B90CC9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Расходы на исполнение норм и требований органов государственного и муниципального контроля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CC9" w:rsidRPr="000C441B" w:rsidRDefault="00B90CC9" w:rsidP="008074A5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CC9" w:rsidRPr="000C441B" w:rsidRDefault="00B90CC9" w:rsidP="0085284F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>211,0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CC9" w:rsidRPr="000C441B" w:rsidRDefault="00B90CC9" w:rsidP="0085284F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>+211,0</w:t>
            </w:r>
          </w:p>
        </w:tc>
      </w:tr>
      <w:tr w:rsidR="00DF4397" w:rsidRPr="00854204" w:rsidTr="002845E9">
        <w:trPr>
          <w:trHeight w:val="50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397" w:rsidRPr="000C441B" w:rsidRDefault="00B90CC9" w:rsidP="00854204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>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Выплаты денежного поощрения "Почетному гражданину города Вязьма"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074A5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108,0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108,0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0,0  </w:t>
            </w:r>
          </w:p>
        </w:tc>
      </w:tr>
      <w:tr w:rsidR="00DF4397" w:rsidRPr="00854204" w:rsidTr="002845E9">
        <w:trPr>
          <w:trHeight w:val="20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397" w:rsidRPr="000C441B" w:rsidRDefault="00B90CC9" w:rsidP="00854204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>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Доплаты к пенсиям муниципальных служащих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074A5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287,7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287,7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color w:val="000000"/>
              </w:rPr>
            </w:pPr>
            <w:r w:rsidRPr="000C441B">
              <w:rPr>
                <w:color w:val="000000"/>
              </w:rPr>
              <w:t xml:space="preserve">0,0  </w:t>
            </w:r>
          </w:p>
        </w:tc>
      </w:tr>
      <w:tr w:rsidR="00DF4397" w:rsidRPr="00854204" w:rsidTr="002845E9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97" w:rsidRPr="000C441B" w:rsidRDefault="00DF4397" w:rsidP="00854204">
            <w:pPr>
              <w:rPr>
                <w:b/>
                <w:bCs/>
                <w:color w:val="000000"/>
              </w:rPr>
            </w:pPr>
            <w:r w:rsidRPr="000C441B">
              <w:rPr>
                <w:b/>
                <w:bCs/>
                <w:color w:val="000000"/>
              </w:rPr>
              <w:t>Итого непрограммные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074A5">
            <w:pPr>
              <w:jc w:val="right"/>
              <w:rPr>
                <w:b/>
                <w:bCs/>
                <w:color w:val="000000"/>
              </w:rPr>
            </w:pPr>
            <w:r w:rsidRPr="000C441B">
              <w:rPr>
                <w:b/>
                <w:bCs/>
                <w:color w:val="000000"/>
              </w:rPr>
              <w:t xml:space="preserve">17 950,1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B90CC9" w:rsidP="0085284F">
            <w:pPr>
              <w:jc w:val="right"/>
              <w:rPr>
                <w:b/>
                <w:bCs/>
                <w:color w:val="000000"/>
              </w:rPr>
            </w:pPr>
            <w:r w:rsidRPr="000C441B">
              <w:rPr>
                <w:b/>
                <w:bCs/>
                <w:color w:val="000000"/>
              </w:rPr>
              <w:t>16776,6</w:t>
            </w:r>
            <w:r w:rsidR="00DF4397" w:rsidRPr="000C441B">
              <w:rPr>
                <w:b/>
                <w:bCs/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B90CC9" w:rsidP="0085284F">
            <w:pPr>
              <w:jc w:val="right"/>
              <w:rPr>
                <w:b/>
                <w:bCs/>
                <w:color w:val="000000"/>
              </w:rPr>
            </w:pPr>
            <w:r w:rsidRPr="000C441B">
              <w:rPr>
                <w:b/>
                <w:bCs/>
                <w:color w:val="000000"/>
              </w:rPr>
              <w:t>-1173,5</w:t>
            </w:r>
            <w:r w:rsidR="00DF4397" w:rsidRPr="000C441B">
              <w:rPr>
                <w:b/>
                <w:bCs/>
                <w:color w:val="000000"/>
              </w:rPr>
              <w:t xml:space="preserve">  </w:t>
            </w:r>
          </w:p>
        </w:tc>
      </w:tr>
      <w:tr w:rsidR="00DF4397" w:rsidRPr="00854204" w:rsidTr="002845E9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397" w:rsidRPr="000C441B" w:rsidRDefault="00DF4397" w:rsidP="00854204">
            <w:pPr>
              <w:rPr>
                <w:color w:val="000000"/>
              </w:rPr>
            </w:pPr>
            <w:r w:rsidRPr="000C441B">
              <w:rPr>
                <w:color w:val="00000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97" w:rsidRPr="000C441B" w:rsidRDefault="00DF4397" w:rsidP="00854204">
            <w:pPr>
              <w:rPr>
                <w:b/>
                <w:bCs/>
                <w:color w:val="000000"/>
              </w:rPr>
            </w:pPr>
            <w:r w:rsidRPr="000C441B">
              <w:rPr>
                <w:b/>
                <w:bCs/>
                <w:color w:val="000000"/>
              </w:rPr>
              <w:t>Итого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074A5">
            <w:pPr>
              <w:jc w:val="right"/>
              <w:rPr>
                <w:b/>
                <w:bCs/>
                <w:color w:val="000000"/>
              </w:rPr>
            </w:pPr>
            <w:r w:rsidRPr="000C441B">
              <w:rPr>
                <w:b/>
                <w:bCs/>
                <w:color w:val="000000"/>
              </w:rPr>
              <w:t xml:space="preserve">161 137,7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DF4397" w:rsidP="0085284F">
            <w:pPr>
              <w:jc w:val="right"/>
              <w:rPr>
                <w:b/>
                <w:bCs/>
                <w:color w:val="000000"/>
              </w:rPr>
            </w:pPr>
            <w:r w:rsidRPr="000C441B">
              <w:rPr>
                <w:b/>
                <w:bCs/>
                <w:color w:val="000000"/>
              </w:rPr>
              <w:t xml:space="preserve">161 137,7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97" w:rsidRPr="000C441B" w:rsidRDefault="00B90CC9" w:rsidP="0085284F">
            <w:pPr>
              <w:jc w:val="right"/>
              <w:rPr>
                <w:b/>
                <w:bCs/>
                <w:color w:val="000000"/>
              </w:rPr>
            </w:pPr>
            <w:r w:rsidRPr="000C441B">
              <w:rPr>
                <w:b/>
                <w:bCs/>
                <w:color w:val="000000"/>
              </w:rPr>
              <w:t>0,0</w:t>
            </w:r>
            <w:r w:rsidR="00DF4397" w:rsidRPr="000C441B">
              <w:rPr>
                <w:b/>
                <w:bCs/>
                <w:color w:val="000000"/>
              </w:rPr>
              <w:t xml:space="preserve">  </w:t>
            </w:r>
          </w:p>
        </w:tc>
      </w:tr>
    </w:tbl>
    <w:p w:rsidR="00854204" w:rsidRDefault="00854204" w:rsidP="00133522">
      <w:pPr>
        <w:ind w:firstLine="708"/>
        <w:jc w:val="both"/>
        <w:rPr>
          <w:color w:val="0A0A0A"/>
          <w:sz w:val="28"/>
          <w:szCs w:val="28"/>
        </w:rPr>
      </w:pPr>
    </w:p>
    <w:p w:rsidR="00133522" w:rsidRPr="000C441B" w:rsidRDefault="00C279C7" w:rsidP="00133522">
      <w:pPr>
        <w:ind w:firstLine="708"/>
        <w:jc w:val="both"/>
        <w:rPr>
          <w:color w:val="0A0A0A"/>
        </w:rPr>
      </w:pPr>
      <w:r w:rsidRPr="000C441B">
        <w:rPr>
          <w:color w:val="0A0A0A"/>
        </w:rPr>
        <w:t>На 2018 год</w:t>
      </w:r>
      <w:r w:rsidR="005E0DF8" w:rsidRPr="000C441B">
        <w:rPr>
          <w:color w:val="0A0A0A"/>
        </w:rPr>
        <w:t xml:space="preserve"> </w:t>
      </w:r>
      <w:r w:rsidRPr="000C441B">
        <w:rPr>
          <w:color w:val="0A0A0A"/>
        </w:rPr>
        <w:t>утверждено</w:t>
      </w:r>
      <w:r w:rsidR="005E0DF8" w:rsidRPr="000C441B">
        <w:rPr>
          <w:color w:val="0A0A0A"/>
        </w:rPr>
        <w:t xml:space="preserve"> финансирован</w:t>
      </w:r>
      <w:r w:rsidRPr="000C441B">
        <w:rPr>
          <w:color w:val="0A0A0A"/>
        </w:rPr>
        <w:t>ие</w:t>
      </w:r>
      <w:r w:rsidR="00D42D2E" w:rsidRPr="000C441B">
        <w:rPr>
          <w:color w:val="0A0A0A"/>
        </w:rPr>
        <w:t xml:space="preserve"> 1</w:t>
      </w:r>
      <w:r w:rsidR="00A56BB1" w:rsidRPr="000C441B">
        <w:rPr>
          <w:color w:val="0A0A0A"/>
        </w:rPr>
        <w:t>3</w:t>
      </w:r>
      <w:r w:rsidR="005E0DF8" w:rsidRPr="000C441B">
        <w:rPr>
          <w:color w:val="0A0A0A"/>
        </w:rPr>
        <w:t xml:space="preserve"> муниципальных программ. Проектом решения планируется изменить объем финансирования</w:t>
      </w:r>
      <w:r w:rsidR="0091422E" w:rsidRPr="000C441B">
        <w:rPr>
          <w:color w:val="0A0A0A"/>
        </w:rPr>
        <w:t xml:space="preserve"> </w:t>
      </w:r>
      <w:r w:rsidR="00B90CC9" w:rsidRPr="000C441B">
        <w:rPr>
          <w:color w:val="0A0A0A"/>
        </w:rPr>
        <w:t>одной</w:t>
      </w:r>
      <w:r w:rsidR="00A56BB1" w:rsidRPr="000C441B">
        <w:rPr>
          <w:color w:val="0A0A0A"/>
        </w:rPr>
        <w:t xml:space="preserve"> </w:t>
      </w:r>
      <w:r w:rsidR="005E0DF8" w:rsidRPr="000C441B">
        <w:rPr>
          <w:color w:val="0A0A0A"/>
        </w:rPr>
        <w:t>муниципальн</w:t>
      </w:r>
      <w:r w:rsidR="00D42D2E" w:rsidRPr="000C441B">
        <w:rPr>
          <w:color w:val="0A0A0A"/>
        </w:rPr>
        <w:t xml:space="preserve">ых программ, с увеличением на </w:t>
      </w:r>
      <w:r w:rsidR="00B90CC9" w:rsidRPr="000C441B">
        <w:rPr>
          <w:bCs/>
          <w:color w:val="000000"/>
        </w:rPr>
        <w:t>1173,5</w:t>
      </w:r>
      <w:r w:rsidR="00F8384C" w:rsidRPr="000C441B">
        <w:rPr>
          <w:b/>
          <w:bCs/>
          <w:color w:val="000000"/>
        </w:rPr>
        <w:t xml:space="preserve"> </w:t>
      </w:r>
      <w:r w:rsidR="005E0DF8" w:rsidRPr="000C441B">
        <w:rPr>
          <w:color w:val="0A0A0A"/>
        </w:rPr>
        <w:t xml:space="preserve">тыс. рублей. </w:t>
      </w:r>
      <w:r w:rsidR="00133522" w:rsidRPr="000C441B">
        <w:rPr>
          <w:color w:val="0A0A0A"/>
        </w:rPr>
        <w:t xml:space="preserve">Объем финансирования муниципальных программ планируется утвердить в сумме </w:t>
      </w:r>
      <w:r w:rsidR="00B90CC9" w:rsidRPr="000C441B">
        <w:rPr>
          <w:bCs/>
          <w:color w:val="000000"/>
        </w:rPr>
        <w:t>144361,1</w:t>
      </w:r>
      <w:r w:rsidR="00F8384C" w:rsidRPr="000C441B">
        <w:rPr>
          <w:b/>
          <w:bCs/>
          <w:color w:val="000000"/>
        </w:rPr>
        <w:t xml:space="preserve"> </w:t>
      </w:r>
      <w:r w:rsidR="00133522" w:rsidRPr="000C441B">
        <w:rPr>
          <w:color w:val="0A0A0A"/>
        </w:rPr>
        <w:t xml:space="preserve">тыс. рублей. </w:t>
      </w:r>
      <w:r w:rsidR="00133522" w:rsidRPr="000C441B">
        <w:t xml:space="preserve">Удельный вес программных расходов в общей структуре расходов бюджета городского поселения составит </w:t>
      </w:r>
      <w:r w:rsidRPr="000C441B">
        <w:t>89,6</w:t>
      </w:r>
      <w:r w:rsidR="00133522" w:rsidRPr="000C441B">
        <w:t>%</w:t>
      </w:r>
      <w:r w:rsidR="00133522" w:rsidRPr="000C441B">
        <w:rPr>
          <w:color w:val="0A0A0A"/>
        </w:rPr>
        <w:t>.</w:t>
      </w:r>
    </w:p>
    <w:p w:rsidR="00546ABA" w:rsidRPr="000C441B" w:rsidRDefault="00546ABA" w:rsidP="00133522">
      <w:pPr>
        <w:ind w:firstLine="708"/>
        <w:jc w:val="both"/>
        <w:rPr>
          <w:color w:val="0A0A0A"/>
        </w:rPr>
      </w:pPr>
      <w:r w:rsidRPr="000C441B">
        <w:rPr>
          <w:color w:val="0A0A0A"/>
        </w:rPr>
        <w:t>Так же установлено перераспреде</w:t>
      </w:r>
      <w:r w:rsidR="00622A11" w:rsidRPr="000C441B">
        <w:rPr>
          <w:color w:val="0A0A0A"/>
        </w:rPr>
        <w:t>ле</w:t>
      </w:r>
      <w:r w:rsidRPr="000C441B">
        <w:rPr>
          <w:color w:val="0A0A0A"/>
        </w:rPr>
        <w:t>ние</w:t>
      </w:r>
      <w:r w:rsidR="00622A11" w:rsidRPr="000C441B">
        <w:rPr>
          <w:color w:val="0A0A0A"/>
        </w:rPr>
        <w:t xml:space="preserve"> расходов в рамках исполнения мероприятий по четырем программам без изменения </w:t>
      </w:r>
      <w:r w:rsidR="00A63465">
        <w:rPr>
          <w:color w:val="0A0A0A"/>
        </w:rPr>
        <w:t xml:space="preserve">общего объема </w:t>
      </w:r>
      <w:r w:rsidR="00622A11" w:rsidRPr="000C441B">
        <w:rPr>
          <w:color w:val="0A0A0A"/>
        </w:rPr>
        <w:t xml:space="preserve">финансирования. </w:t>
      </w:r>
      <w:r w:rsidRPr="000C441B">
        <w:rPr>
          <w:color w:val="0A0A0A"/>
        </w:rPr>
        <w:t xml:space="preserve"> </w:t>
      </w:r>
    </w:p>
    <w:p w:rsidR="004241F7" w:rsidRPr="000C441B" w:rsidRDefault="00133522" w:rsidP="00405A58">
      <w:pPr>
        <w:ind w:firstLine="708"/>
        <w:jc w:val="both"/>
      </w:pPr>
      <w:r w:rsidRPr="000C441B">
        <w:rPr>
          <w:color w:val="0A0A0A"/>
        </w:rPr>
        <w:t>Н</w:t>
      </w:r>
      <w:r w:rsidR="00B97D19" w:rsidRPr="000C441B">
        <w:t xml:space="preserve">епрограммные расходы </w:t>
      </w:r>
      <w:r w:rsidR="00C279C7" w:rsidRPr="000C441B">
        <w:t>уменьшатся</w:t>
      </w:r>
      <w:r w:rsidR="00AA2747" w:rsidRPr="000C441B">
        <w:t xml:space="preserve"> </w:t>
      </w:r>
      <w:r w:rsidR="00C279C7" w:rsidRPr="000C441B">
        <w:t xml:space="preserve">на 1173,5 тыс. </w:t>
      </w:r>
      <w:r w:rsidR="00AA2747" w:rsidRPr="000C441B">
        <w:t>рублей</w:t>
      </w:r>
      <w:r w:rsidR="00401622">
        <w:t>, за счет уменьшения расходов на исполнение судебных актов,</w:t>
      </w:r>
      <w:r w:rsidR="00AA2747" w:rsidRPr="000C441B">
        <w:t xml:space="preserve"> и составят </w:t>
      </w:r>
      <w:r w:rsidR="00B97D19" w:rsidRPr="000C441B">
        <w:t xml:space="preserve"> </w:t>
      </w:r>
      <w:r w:rsidR="00C279C7" w:rsidRPr="000C441B">
        <w:t>16776,6</w:t>
      </w:r>
      <w:r w:rsidR="00AA2747" w:rsidRPr="000C441B">
        <w:t xml:space="preserve"> тыс. рублей</w:t>
      </w:r>
      <w:r w:rsidR="00C279C7" w:rsidRPr="000C441B">
        <w:t xml:space="preserve"> или 10,4%</w:t>
      </w:r>
      <w:r w:rsidR="00AA2747" w:rsidRPr="000C441B">
        <w:t xml:space="preserve"> в общей структуре расходов бюджета городского поселения</w:t>
      </w:r>
      <w:r w:rsidR="00405A58" w:rsidRPr="000C441B">
        <w:t xml:space="preserve">. </w:t>
      </w:r>
    </w:p>
    <w:p w:rsidR="009F39FF" w:rsidRPr="000C441B" w:rsidRDefault="00C279C7" w:rsidP="009F39F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41B">
        <w:rPr>
          <w:rFonts w:ascii="Times New Roman" w:hAnsi="Times New Roman" w:cs="Times New Roman"/>
          <w:sz w:val="24"/>
          <w:szCs w:val="24"/>
        </w:rPr>
        <w:t>В</w:t>
      </w:r>
      <w:r w:rsidR="009F39FF" w:rsidRPr="000C441B">
        <w:rPr>
          <w:rFonts w:ascii="Times New Roman" w:hAnsi="Times New Roman" w:cs="Times New Roman"/>
          <w:sz w:val="24"/>
          <w:szCs w:val="24"/>
        </w:rPr>
        <w:t xml:space="preserve"> целом </w:t>
      </w:r>
      <w:r w:rsidRPr="000C441B">
        <w:rPr>
          <w:rFonts w:ascii="Times New Roman" w:hAnsi="Times New Roman" w:cs="Times New Roman"/>
          <w:sz w:val="24"/>
          <w:szCs w:val="24"/>
        </w:rPr>
        <w:t>перераспределение программных и непрограммных расходов обосновано</w:t>
      </w:r>
      <w:r w:rsidR="009F39FF" w:rsidRPr="000C441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660F" w:rsidRPr="000C441B" w:rsidRDefault="000B4E2D" w:rsidP="00C0116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41B">
        <w:rPr>
          <w:rFonts w:ascii="Times New Roman" w:hAnsi="Times New Roman" w:cs="Times New Roman"/>
          <w:sz w:val="24"/>
          <w:szCs w:val="24"/>
        </w:rPr>
        <w:t>Профицит</w:t>
      </w:r>
      <w:r w:rsidR="006017FE" w:rsidRPr="000C441B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="00717A60" w:rsidRPr="000C441B">
        <w:rPr>
          <w:rFonts w:ascii="Times New Roman" w:hAnsi="Times New Roman" w:cs="Times New Roman"/>
          <w:sz w:val="24"/>
          <w:szCs w:val="24"/>
        </w:rPr>
        <w:t xml:space="preserve"> </w:t>
      </w:r>
      <w:r w:rsidR="00C279C7" w:rsidRPr="000C441B">
        <w:rPr>
          <w:rFonts w:ascii="Times New Roman" w:hAnsi="Times New Roman" w:cs="Times New Roman"/>
          <w:sz w:val="24"/>
          <w:szCs w:val="24"/>
        </w:rPr>
        <w:t xml:space="preserve">не изменится и </w:t>
      </w:r>
      <w:r w:rsidR="00717A60" w:rsidRPr="000C441B">
        <w:rPr>
          <w:rFonts w:ascii="Times New Roman" w:hAnsi="Times New Roman" w:cs="Times New Roman"/>
          <w:sz w:val="24"/>
          <w:szCs w:val="24"/>
        </w:rPr>
        <w:t xml:space="preserve">составит </w:t>
      </w:r>
      <w:r w:rsidRPr="000C441B">
        <w:rPr>
          <w:rFonts w:ascii="Times New Roman" w:hAnsi="Times New Roman" w:cs="Times New Roman"/>
          <w:sz w:val="24"/>
          <w:szCs w:val="24"/>
        </w:rPr>
        <w:t>12 248,6</w:t>
      </w:r>
      <w:r w:rsidR="00717A60" w:rsidRPr="000C441B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A0223F" w:rsidRPr="000C441B">
        <w:rPr>
          <w:rFonts w:ascii="Times New Roman" w:hAnsi="Times New Roman" w:cs="Times New Roman"/>
          <w:sz w:val="24"/>
          <w:szCs w:val="24"/>
        </w:rPr>
        <w:t>. Источником покрытия дефицита бюджета являются:</w:t>
      </w:r>
    </w:p>
    <w:p w:rsidR="00A0223F" w:rsidRPr="000C441B" w:rsidRDefault="00A0223F" w:rsidP="00622A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441B">
        <w:rPr>
          <w:rFonts w:ascii="Times New Roman" w:hAnsi="Times New Roman" w:cs="Times New Roman"/>
          <w:sz w:val="24"/>
          <w:szCs w:val="24"/>
        </w:rPr>
        <w:t xml:space="preserve">- изменение остатков средств на счетах по учету средств бюджета в сумме </w:t>
      </w:r>
      <w:r w:rsidR="000B4E2D" w:rsidRPr="000C441B">
        <w:rPr>
          <w:rFonts w:ascii="Times New Roman" w:hAnsi="Times New Roman" w:cs="Times New Roman"/>
          <w:sz w:val="24"/>
          <w:szCs w:val="24"/>
        </w:rPr>
        <w:t>1 751,4</w:t>
      </w:r>
      <w:r w:rsidR="000617CB" w:rsidRPr="000C441B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0617CB" w:rsidRDefault="000617CB" w:rsidP="00622A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441B">
        <w:rPr>
          <w:rFonts w:ascii="Times New Roman" w:hAnsi="Times New Roman" w:cs="Times New Roman"/>
          <w:sz w:val="24"/>
          <w:szCs w:val="24"/>
        </w:rPr>
        <w:t xml:space="preserve">- </w:t>
      </w:r>
      <w:r w:rsidR="000B4E2D" w:rsidRPr="000C441B">
        <w:rPr>
          <w:rFonts w:ascii="Times New Roman" w:hAnsi="Times New Roman" w:cs="Times New Roman"/>
          <w:sz w:val="24"/>
          <w:szCs w:val="24"/>
        </w:rPr>
        <w:t>погашение кредита кредитной организации</w:t>
      </w:r>
      <w:r w:rsidRPr="000C441B">
        <w:rPr>
          <w:rFonts w:ascii="Times New Roman" w:hAnsi="Times New Roman" w:cs="Times New Roman"/>
          <w:sz w:val="24"/>
          <w:szCs w:val="24"/>
        </w:rPr>
        <w:t xml:space="preserve"> в сумме 1</w:t>
      </w:r>
      <w:r w:rsidR="000B4E2D" w:rsidRPr="000C441B">
        <w:rPr>
          <w:rFonts w:ascii="Times New Roman" w:hAnsi="Times New Roman" w:cs="Times New Roman"/>
          <w:sz w:val="24"/>
          <w:szCs w:val="24"/>
        </w:rPr>
        <w:t>4</w:t>
      </w:r>
      <w:r w:rsidRPr="000C441B">
        <w:rPr>
          <w:rFonts w:ascii="Times New Roman" w:hAnsi="Times New Roman" w:cs="Times New Roman"/>
          <w:sz w:val="24"/>
          <w:szCs w:val="24"/>
        </w:rPr>
        <w:t> 000,0 тыс. рублей.</w:t>
      </w:r>
    </w:p>
    <w:p w:rsidR="00E904F8" w:rsidRDefault="00E904F8" w:rsidP="00622A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55A92" w:rsidRDefault="00955A92" w:rsidP="00401622">
      <w:pPr>
        <w:pStyle w:val="ad"/>
        <w:spacing w:before="0" w:beforeAutospacing="0" w:after="0" w:afterAutospacing="0"/>
        <w:ind w:firstLine="540"/>
        <w:jc w:val="both"/>
      </w:pPr>
      <w:r>
        <w:t xml:space="preserve">В ходе подготовки заключения установлен факт создания муниципального казенного учреждения </w:t>
      </w:r>
      <w:r w:rsidRPr="000C441B">
        <w:t>«Городской жилищный фонд»</w:t>
      </w:r>
      <w:r>
        <w:t>.</w:t>
      </w:r>
    </w:p>
    <w:p w:rsidR="00076C28" w:rsidRDefault="00401622" w:rsidP="00401622">
      <w:pPr>
        <w:pStyle w:val="ad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 w:rsidRPr="0004166F">
        <w:rPr>
          <w:rFonts w:eastAsiaTheme="minorHAnsi"/>
          <w:lang w:eastAsia="en-US"/>
        </w:rPr>
        <w:t xml:space="preserve">Пунктом 1 статьи 9.1. </w:t>
      </w:r>
      <w:r w:rsidRPr="0035221B">
        <w:rPr>
          <w:rFonts w:eastAsiaTheme="minorHAnsi"/>
          <w:lang w:eastAsia="en-US"/>
        </w:rPr>
        <w:t>Федеральн</w:t>
      </w:r>
      <w:r>
        <w:rPr>
          <w:rFonts w:eastAsiaTheme="minorHAnsi"/>
          <w:lang w:eastAsia="en-US"/>
        </w:rPr>
        <w:t>ого</w:t>
      </w:r>
      <w:r w:rsidRPr="0035221B">
        <w:rPr>
          <w:rFonts w:eastAsiaTheme="minorHAnsi"/>
          <w:lang w:eastAsia="en-US"/>
        </w:rPr>
        <w:t xml:space="preserve"> зако</w:t>
      </w:r>
      <w:r>
        <w:rPr>
          <w:rFonts w:eastAsiaTheme="minorHAnsi"/>
          <w:lang w:eastAsia="en-US"/>
        </w:rPr>
        <w:t>на</w:t>
      </w:r>
      <w:r w:rsidRPr="0035221B">
        <w:rPr>
          <w:rFonts w:eastAsiaTheme="minorHAnsi"/>
          <w:lang w:eastAsia="en-US"/>
        </w:rPr>
        <w:t xml:space="preserve"> от 12.01.1996 </w:t>
      </w:r>
      <w:r>
        <w:rPr>
          <w:rFonts w:eastAsiaTheme="minorHAnsi"/>
          <w:lang w:eastAsia="en-US"/>
        </w:rPr>
        <w:t>№</w:t>
      </w:r>
      <w:r w:rsidRPr="0035221B">
        <w:rPr>
          <w:rFonts w:eastAsiaTheme="minorHAnsi"/>
          <w:lang w:eastAsia="en-US"/>
        </w:rPr>
        <w:t xml:space="preserve"> 7-ФЗ </w:t>
      </w:r>
      <w:r>
        <w:rPr>
          <w:rFonts w:eastAsiaTheme="minorHAnsi"/>
          <w:lang w:eastAsia="en-US"/>
        </w:rPr>
        <w:t xml:space="preserve">«О </w:t>
      </w:r>
      <w:r w:rsidRPr="0035221B">
        <w:rPr>
          <w:rFonts w:eastAsiaTheme="minorHAnsi"/>
          <w:lang w:eastAsia="en-US"/>
        </w:rPr>
        <w:t>некоммерческих организациях</w:t>
      </w:r>
      <w:r>
        <w:rPr>
          <w:rFonts w:eastAsiaTheme="minorHAnsi"/>
          <w:lang w:eastAsia="en-US"/>
        </w:rPr>
        <w:t>» определено, что государственными, муниципальными учреждениями признаются учреждения, созданные Российской Федерацией, субъектом Российской Федерации и муниципальным образованием.</w:t>
      </w:r>
    </w:p>
    <w:p w:rsidR="00401622" w:rsidRDefault="00401622" w:rsidP="0040162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Подпунктом 3 пункта 2 статьи 15 </w:t>
      </w:r>
      <w:r w:rsidRPr="0035221B">
        <w:rPr>
          <w:rFonts w:eastAsiaTheme="minorHAnsi"/>
          <w:lang w:eastAsia="en-US"/>
        </w:rPr>
        <w:t>Федеральн</w:t>
      </w:r>
      <w:r>
        <w:rPr>
          <w:rFonts w:eastAsiaTheme="minorHAnsi"/>
          <w:lang w:eastAsia="en-US"/>
        </w:rPr>
        <w:t>ого</w:t>
      </w:r>
      <w:r w:rsidRPr="0035221B">
        <w:rPr>
          <w:rFonts w:eastAsiaTheme="minorHAnsi"/>
          <w:lang w:eastAsia="en-US"/>
        </w:rPr>
        <w:t xml:space="preserve"> зако</w:t>
      </w:r>
      <w:r>
        <w:rPr>
          <w:rFonts w:eastAsiaTheme="minorHAnsi"/>
          <w:lang w:eastAsia="en-US"/>
        </w:rPr>
        <w:t>на</w:t>
      </w:r>
      <w:r w:rsidRPr="0035221B">
        <w:rPr>
          <w:rFonts w:eastAsiaTheme="minorHAnsi"/>
          <w:lang w:eastAsia="en-US"/>
        </w:rPr>
        <w:t xml:space="preserve"> от 12.01.1996 </w:t>
      </w:r>
      <w:r>
        <w:rPr>
          <w:rFonts w:eastAsiaTheme="minorHAnsi"/>
          <w:lang w:eastAsia="en-US"/>
        </w:rPr>
        <w:t>№</w:t>
      </w:r>
      <w:r w:rsidRPr="0035221B">
        <w:rPr>
          <w:rFonts w:eastAsiaTheme="minorHAnsi"/>
          <w:lang w:eastAsia="en-US"/>
        </w:rPr>
        <w:t xml:space="preserve"> 7-ФЗ  </w:t>
      </w:r>
      <w:r>
        <w:rPr>
          <w:rFonts w:eastAsiaTheme="minorHAnsi"/>
          <w:lang w:eastAsia="en-US"/>
        </w:rPr>
        <w:t xml:space="preserve">установлено что, </w:t>
      </w:r>
      <w:r w:rsidRPr="00400349">
        <w:rPr>
          <w:rFonts w:eastAsiaTheme="minorHAnsi"/>
          <w:lang w:eastAsia="en-US"/>
        </w:rPr>
        <w:t>учредителем бюджетного или казенного учреждения является муниципальное образование -</w:t>
      </w:r>
      <w:r>
        <w:rPr>
          <w:rFonts w:eastAsiaTheme="minorHAnsi"/>
          <w:lang w:eastAsia="en-US"/>
        </w:rPr>
        <w:t xml:space="preserve"> в отношении муниципального бюджетного или казенного учреждения.</w:t>
      </w:r>
    </w:p>
    <w:p w:rsidR="00401622" w:rsidRDefault="00401622" w:rsidP="00C66E2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bCs/>
          <w:lang w:eastAsia="en-US"/>
        </w:rPr>
        <w:t>В с</w:t>
      </w:r>
      <w:r w:rsidRPr="005A759D">
        <w:rPr>
          <w:rFonts w:eastAsiaTheme="minorHAnsi"/>
          <w:bCs/>
          <w:lang w:eastAsia="en-US"/>
        </w:rPr>
        <w:t xml:space="preserve">татье 15 Бюджетного кодекса РФ </w:t>
      </w:r>
      <w:r>
        <w:rPr>
          <w:rFonts w:eastAsiaTheme="minorHAnsi"/>
          <w:bCs/>
          <w:lang w:eastAsia="en-US"/>
        </w:rPr>
        <w:t xml:space="preserve">определено, что </w:t>
      </w:r>
      <w:r>
        <w:rPr>
          <w:rFonts w:eastAsiaTheme="minorHAnsi"/>
          <w:lang w:eastAsia="en-US"/>
        </w:rPr>
        <w:t>к</w:t>
      </w:r>
      <w:r w:rsidRPr="005A759D">
        <w:rPr>
          <w:rFonts w:eastAsiaTheme="minorHAnsi"/>
          <w:lang w:eastAsia="en-US"/>
        </w:rPr>
        <w:t>аждое муниципальное образо</w:t>
      </w:r>
      <w:r>
        <w:rPr>
          <w:rFonts w:eastAsiaTheme="minorHAnsi"/>
          <w:lang w:eastAsia="en-US"/>
        </w:rPr>
        <w:t>вание имеет собственный бюджет. Бюджет муниципального образования (местный бюджет) предназначен для исполнения расходных обязатель</w:t>
      </w:r>
      <w:r w:rsidR="00C66E27">
        <w:rPr>
          <w:rFonts w:eastAsiaTheme="minorHAnsi"/>
          <w:lang w:eastAsia="en-US"/>
        </w:rPr>
        <w:t>ств муниципального образования.</w:t>
      </w:r>
    </w:p>
    <w:p w:rsidR="00401622" w:rsidRPr="0097572E" w:rsidRDefault="00401622" w:rsidP="0097572E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221B">
        <w:rPr>
          <w:rFonts w:ascii="Times New Roman" w:hAnsi="Times New Roman" w:cs="Times New Roman"/>
          <w:sz w:val="24"/>
          <w:szCs w:val="24"/>
        </w:rPr>
        <w:t xml:space="preserve">Финансовое обеспечение деятельности казенного учреждения осуществляется за счет средств </w:t>
      </w:r>
      <w:r w:rsidRPr="00193EDB">
        <w:rPr>
          <w:rFonts w:ascii="Times New Roman" w:hAnsi="Times New Roman" w:cs="Times New Roman"/>
          <w:sz w:val="24"/>
          <w:szCs w:val="24"/>
        </w:rPr>
        <w:t>соответствующего бюджета бюджетной системы Российской Федерации и на основании бюджетной сметы</w:t>
      </w:r>
      <w:r>
        <w:rPr>
          <w:rFonts w:ascii="Times New Roman" w:hAnsi="Times New Roman" w:cs="Times New Roman"/>
          <w:sz w:val="24"/>
          <w:szCs w:val="24"/>
        </w:rPr>
        <w:t xml:space="preserve"> (п.2 ст.161, ст. 6 БК РФ)</w:t>
      </w:r>
      <w:r w:rsidRPr="00193EDB">
        <w:rPr>
          <w:rFonts w:ascii="Times New Roman" w:hAnsi="Times New Roman" w:cs="Times New Roman"/>
          <w:sz w:val="24"/>
          <w:szCs w:val="24"/>
        </w:rPr>
        <w:t>. Таким образом</w:t>
      </w:r>
      <w:r w:rsidRPr="0035221B">
        <w:rPr>
          <w:rFonts w:ascii="Times New Roman" w:hAnsi="Times New Roman" w:cs="Times New Roman"/>
          <w:sz w:val="24"/>
          <w:szCs w:val="24"/>
        </w:rPr>
        <w:t>, все расходы казенного учреждения должны возмещаться за счет бюджета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создавшего учреждение</w:t>
      </w:r>
      <w:r w:rsidRPr="0035221B">
        <w:rPr>
          <w:rFonts w:ascii="Times New Roman" w:hAnsi="Times New Roman" w:cs="Times New Roman"/>
          <w:sz w:val="24"/>
          <w:szCs w:val="24"/>
        </w:rPr>
        <w:t>.</w:t>
      </w:r>
      <w:r w:rsidRPr="00193E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166F" w:rsidRDefault="00076C28" w:rsidP="00C66E2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ходе подготовки заключения было представлен</w:t>
      </w:r>
      <w:r w:rsidR="00006777">
        <w:rPr>
          <w:rFonts w:eastAsiaTheme="minorHAnsi"/>
          <w:lang w:eastAsia="en-US"/>
        </w:rPr>
        <w:t>ы</w:t>
      </w:r>
      <w:r>
        <w:rPr>
          <w:rFonts w:eastAsiaTheme="minorHAnsi"/>
          <w:lang w:eastAsia="en-US"/>
        </w:rPr>
        <w:t xml:space="preserve"> Постановлени</w:t>
      </w:r>
      <w:r w:rsidR="00006777">
        <w:rPr>
          <w:rFonts w:eastAsiaTheme="minorHAnsi"/>
          <w:lang w:eastAsia="en-US"/>
        </w:rPr>
        <w:t>я</w:t>
      </w:r>
      <w:r>
        <w:rPr>
          <w:rFonts w:eastAsiaTheme="minorHAnsi"/>
          <w:lang w:eastAsia="en-US"/>
        </w:rPr>
        <w:t xml:space="preserve"> Администрации муниципального образования </w:t>
      </w:r>
      <w:r w:rsidR="0004166F">
        <w:rPr>
          <w:rFonts w:eastAsiaTheme="minorHAnsi"/>
          <w:lang w:eastAsia="en-US"/>
        </w:rPr>
        <w:t>«Вяземский район» Смоленской области от 05.02.2018 №188 «О создании муниципального казенного учреждения «Городской жилищный фон</w:t>
      </w:r>
      <w:r w:rsidR="00E904F8">
        <w:rPr>
          <w:rFonts w:eastAsiaTheme="minorHAnsi"/>
          <w:lang w:eastAsia="en-US"/>
        </w:rPr>
        <w:t xml:space="preserve">д» </w:t>
      </w:r>
      <w:proofErr w:type="spellStart"/>
      <w:r w:rsidR="00E904F8">
        <w:rPr>
          <w:rFonts w:eastAsiaTheme="minorHAnsi"/>
          <w:lang w:eastAsia="en-US"/>
        </w:rPr>
        <w:t>г</w:t>
      </w:r>
      <w:proofErr w:type="gramStart"/>
      <w:r w:rsidR="00E904F8">
        <w:rPr>
          <w:rFonts w:eastAsiaTheme="minorHAnsi"/>
          <w:lang w:eastAsia="en-US"/>
        </w:rPr>
        <w:t>.В</w:t>
      </w:r>
      <w:proofErr w:type="gramEnd"/>
      <w:r w:rsidR="00E904F8">
        <w:rPr>
          <w:rFonts w:eastAsiaTheme="minorHAnsi"/>
          <w:lang w:eastAsia="en-US"/>
        </w:rPr>
        <w:t>язьмы</w:t>
      </w:r>
      <w:proofErr w:type="spellEnd"/>
      <w:r w:rsidR="00E904F8">
        <w:rPr>
          <w:rFonts w:eastAsiaTheme="minorHAnsi"/>
          <w:lang w:eastAsia="en-US"/>
        </w:rPr>
        <w:t xml:space="preserve"> Смоленской области»</w:t>
      </w:r>
      <w:r w:rsidR="00006777">
        <w:rPr>
          <w:rFonts w:eastAsiaTheme="minorHAnsi"/>
          <w:lang w:eastAsia="en-US"/>
        </w:rPr>
        <w:t xml:space="preserve"> и от 23.03.2018 №517 «О внесении изменений в постановление Администрации муниципального образования «Вяземский район» Смоленской области от 05.02.2018 №188»</w:t>
      </w:r>
      <w:r w:rsidR="00E31CB8">
        <w:rPr>
          <w:rFonts w:eastAsiaTheme="minorHAnsi"/>
          <w:lang w:eastAsia="en-US"/>
        </w:rPr>
        <w:t>.</w:t>
      </w:r>
    </w:p>
    <w:p w:rsidR="00406AB7" w:rsidRDefault="00135AF0" w:rsidP="00C5046B">
      <w:pPr>
        <w:pStyle w:val="ad"/>
        <w:spacing w:before="0" w:beforeAutospacing="0" w:after="0" w:afterAutospacing="0"/>
        <w:ind w:firstLine="540"/>
        <w:jc w:val="both"/>
        <w:rPr>
          <w:rFonts w:eastAsiaTheme="minorHAnsi"/>
          <w:lang w:eastAsia="en-US"/>
        </w:rPr>
      </w:pPr>
      <w:proofErr w:type="gramStart"/>
      <w:r>
        <w:t>Учитывая нормы</w:t>
      </w:r>
      <w:r w:rsidR="00C5046B">
        <w:t>,</w:t>
      </w:r>
      <w:r>
        <w:t xml:space="preserve"> установленные </w:t>
      </w:r>
      <w:r w:rsidR="00E32686">
        <w:t>статьями 9 и 15</w:t>
      </w:r>
      <w:r w:rsidRPr="005A759D">
        <w:rPr>
          <w:rFonts w:eastAsiaTheme="minorHAnsi"/>
          <w:lang w:eastAsia="en-US"/>
        </w:rPr>
        <w:t>Федерального закона</w:t>
      </w:r>
      <w:r>
        <w:rPr>
          <w:rFonts w:eastAsiaTheme="minorHAnsi"/>
          <w:lang w:eastAsia="en-US"/>
        </w:rPr>
        <w:t xml:space="preserve"> от </w:t>
      </w:r>
      <w:r w:rsidRPr="005A759D">
        <w:rPr>
          <w:rFonts w:eastAsiaTheme="minorHAnsi"/>
          <w:lang w:eastAsia="en-US"/>
        </w:rPr>
        <w:t>12.01.1996 № 7-ФЗ «О некоммерческих организациях»</w:t>
      </w:r>
      <w:r>
        <w:rPr>
          <w:rFonts w:eastAsiaTheme="minorHAnsi"/>
          <w:lang w:eastAsia="en-US"/>
        </w:rPr>
        <w:t xml:space="preserve"> и </w:t>
      </w:r>
      <w:r w:rsidR="00955A92">
        <w:rPr>
          <w:rFonts w:eastAsiaTheme="minorHAnsi"/>
          <w:lang w:eastAsia="en-US"/>
        </w:rPr>
        <w:t xml:space="preserve">статьями 6, 15 </w:t>
      </w:r>
      <w:r w:rsidR="00E32686">
        <w:rPr>
          <w:rFonts w:eastAsiaTheme="minorHAnsi"/>
          <w:lang w:eastAsia="en-US"/>
        </w:rPr>
        <w:t xml:space="preserve">и 161 </w:t>
      </w:r>
      <w:r>
        <w:rPr>
          <w:rFonts w:eastAsiaTheme="minorHAnsi"/>
          <w:lang w:eastAsia="en-US"/>
        </w:rPr>
        <w:t>БК РФ</w:t>
      </w:r>
      <w:r w:rsidR="00C5046B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</w:t>
      </w:r>
      <w:r w:rsidR="00400349">
        <w:rPr>
          <w:rFonts w:eastAsiaTheme="minorHAnsi"/>
          <w:lang w:eastAsia="en-US"/>
        </w:rPr>
        <w:t xml:space="preserve">финансовое обеспечение деятельности </w:t>
      </w:r>
      <w:r>
        <w:rPr>
          <w:rFonts w:eastAsiaTheme="minorHAnsi"/>
          <w:lang w:eastAsia="en-US"/>
        </w:rPr>
        <w:t>муниципально</w:t>
      </w:r>
      <w:r w:rsidR="00400349">
        <w:rPr>
          <w:rFonts w:eastAsiaTheme="minorHAnsi"/>
          <w:lang w:eastAsia="en-US"/>
        </w:rPr>
        <w:t>го</w:t>
      </w:r>
      <w:r>
        <w:rPr>
          <w:rFonts w:eastAsiaTheme="minorHAnsi"/>
          <w:lang w:eastAsia="en-US"/>
        </w:rPr>
        <w:t xml:space="preserve"> казенно</w:t>
      </w:r>
      <w:r w:rsidR="00400349">
        <w:rPr>
          <w:rFonts w:eastAsiaTheme="minorHAnsi"/>
          <w:lang w:eastAsia="en-US"/>
        </w:rPr>
        <w:t>го</w:t>
      </w:r>
      <w:r>
        <w:rPr>
          <w:rFonts w:eastAsiaTheme="minorHAnsi"/>
          <w:lang w:eastAsia="en-US"/>
        </w:rPr>
        <w:t xml:space="preserve"> учреждени</w:t>
      </w:r>
      <w:r w:rsidR="00400349">
        <w:rPr>
          <w:rFonts w:eastAsiaTheme="minorHAnsi"/>
          <w:lang w:eastAsia="en-US"/>
        </w:rPr>
        <w:t>я</w:t>
      </w:r>
      <w:r>
        <w:rPr>
          <w:rFonts w:eastAsiaTheme="minorHAnsi"/>
          <w:lang w:eastAsia="en-US"/>
        </w:rPr>
        <w:t xml:space="preserve"> «Городской жилищный фонд» г.</w:t>
      </w:r>
      <w:r w:rsidR="00C5046B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Вязьмы Смоленской области </w:t>
      </w:r>
      <w:r w:rsidR="0097572E">
        <w:rPr>
          <w:rFonts w:eastAsiaTheme="minorHAnsi"/>
          <w:lang w:eastAsia="en-US"/>
        </w:rPr>
        <w:t>может</w:t>
      </w:r>
      <w:r>
        <w:rPr>
          <w:rFonts w:eastAsiaTheme="minorHAnsi"/>
          <w:lang w:eastAsia="en-US"/>
        </w:rPr>
        <w:t xml:space="preserve"> </w:t>
      </w:r>
      <w:r w:rsidR="00D95224">
        <w:rPr>
          <w:rFonts w:eastAsiaTheme="minorHAnsi"/>
          <w:lang w:eastAsia="en-US"/>
        </w:rPr>
        <w:t xml:space="preserve">осуществляться </w:t>
      </w:r>
      <w:r>
        <w:rPr>
          <w:rFonts w:eastAsiaTheme="minorHAnsi"/>
          <w:lang w:eastAsia="en-US"/>
        </w:rPr>
        <w:t>из бюджета муниципального образования Вяземского городского поселения Вяземского района Смоленской области</w:t>
      </w:r>
      <w:r w:rsidR="00D95224">
        <w:rPr>
          <w:rFonts w:eastAsiaTheme="minorHAnsi"/>
          <w:lang w:eastAsia="en-US"/>
        </w:rPr>
        <w:t xml:space="preserve"> на основании бюджетной сметы</w:t>
      </w:r>
      <w:r w:rsidR="00955A92">
        <w:rPr>
          <w:rFonts w:eastAsiaTheme="minorHAnsi"/>
          <w:lang w:eastAsia="en-US"/>
        </w:rPr>
        <w:t>.</w:t>
      </w:r>
      <w:r w:rsidR="00C5046B">
        <w:rPr>
          <w:rFonts w:eastAsiaTheme="minorHAnsi"/>
          <w:lang w:eastAsia="en-US"/>
        </w:rPr>
        <w:t xml:space="preserve"> </w:t>
      </w:r>
      <w:proofErr w:type="gramEnd"/>
    </w:p>
    <w:p w:rsidR="008C15FA" w:rsidRDefault="008C15FA" w:rsidP="000B4E2D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04F8" w:rsidRDefault="00E904F8" w:rsidP="000B4E2D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E27" w:rsidRDefault="00C66E27" w:rsidP="000B4E2D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4E2D" w:rsidRPr="000C441B" w:rsidRDefault="000B4E2D" w:rsidP="000B4E2D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41B">
        <w:rPr>
          <w:rFonts w:ascii="Times New Roman" w:hAnsi="Times New Roman" w:cs="Times New Roman"/>
          <w:b/>
          <w:sz w:val="24"/>
          <w:szCs w:val="24"/>
        </w:rPr>
        <w:lastRenderedPageBreak/>
        <w:t>Выводы и предложения:</w:t>
      </w:r>
    </w:p>
    <w:p w:rsidR="000B4E2D" w:rsidRPr="000C441B" w:rsidRDefault="000B4E2D" w:rsidP="000B4E2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4E2D" w:rsidRPr="000C441B" w:rsidRDefault="000B4E2D" w:rsidP="000B4E2D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44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C441B">
        <w:rPr>
          <w:rFonts w:ascii="Times New Roman" w:hAnsi="Times New Roman" w:cs="Times New Roman"/>
          <w:sz w:val="24"/>
          <w:szCs w:val="24"/>
        </w:rPr>
        <w:t>Проанализировав подготовленные Администрацией муниципального образования «Вяземский район» Смоленско</w:t>
      </w:r>
      <w:r w:rsidR="00622A11" w:rsidRPr="000C441B">
        <w:rPr>
          <w:rFonts w:ascii="Times New Roman" w:hAnsi="Times New Roman" w:cs="Times New Roman"/>
          <w:sz w:val="24"/>
          <w:szCs w:val="24"/>
        </w:rPr>
        <w:t>й области документы и материалы</w:t>
      </w:r>
      <w:r w:rsidRPr="000C441B">
        <w:rPr>
          <w:rFonts w:ascii="Times New Roman" w:hAnsi="Times New Roman" w:cs="Times New Roman"/>
          <w:sz w:val="24"/>
          <w:szCs w:val="24"/>
        </w:rPr>
        <w:t xml:space="preserve"> Контрольно-ревизионная комиссия </w:t>
      </w:r>
      <w:r w:rsidR="00546ABA" w:rsidRPr="000C441B">
        <w:rPr>
          <w:rFonts w:ascii="Times New Roman" w:hAnsi="Times New Roman" w:cs="Times New Roman"/>
          <w:sz w:val="24"/>
          <w:szCs w:val="24"/>
        </w:rPr>
        <w:t xml:space="preserve">предлагает Совету депутатов Вяземского городского поселения Вяземского района Смоленской области </w:t>
      </w:r>
      <w:r w:rsidR="00955A92">
        <w:rPr>
          <w:rFonts w:ascii="Times New Roman" w:hAnsi="Times New Roman" w:cs="Times New Roman"/>
          <w:b/>
          <w:sz w:val="24"/>
          <w:szCs w:val="24"/>
        </w:rPr>
        <w:t xml:space="preserve">принять к рассмотрению </w:t>
      </w:r>
      <w:r w:rsidRPr="000C441B">
        <w:rPr>
          <w:rFonts w:ascii="Times New Roman" w:hAnsi="Times New Roman" w:cs="Times New Roman"/>
          <w:sz w:val="24"/>
          <w:szCs w:val="24"/>
        </w:rPr>
        <w:t>проект предоставленного решения о внесении изменений в бюджет Вяземского городского поселения Вяземского района Смоленской области на 2018 год и плановый период 2019 и 2020 годов.</w:t>
      </w:r>
      <w:proofErr w:type="gramEnd"/>
    </w:p>
    <w:p w:rsidR="000B4E2D" w:rsidRDefault="000C7B63" w:rsidP="002845E9">
      <w:pPr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Администрации муниципального образования </w:t>
      </w:r>
      <w:r w:rsidR="002845E9">
        <w:rPr>
          <w:rFonts w:eastAsiaTheme="minorHAnsi"/>
          <w:lang w:eastAsia="en-US"/>
        </w:rPr>
        <w:t xml:space="preserve">«Вяземский район» Смоленской области </w:t>
      </w:r>
      <w:r w:rsidR="00955A92">
        <w:rPr>
          <w:rFonts w:eastAsiaTheme="minorHAnsi"/>
          <w:lang w:eastAsia="en-US"/>
        </w:rPr>
        <w:t xml:space="preserve">предоставить в </w:t>
      </w:r>
      <w:r w:rsidR="00D95224">
        <w:rPr>
          <w:rFonts w:eastAsiaTheme="minorHAnsi"/>
          <w:lang w:eastAsia="en-US"/>
        </w:rPr>
        <w:t>Контрольно-ревизионную комиссию</w:t>
      </w:r>
      <w:r w:rsidR="00955A92">
        <w:rPr>
          <w:rFonts w:eastAsiaTheme="minorHAnsi"/>
          <w:lang w:eastAsia="en-US"/>
        </w:rPr>
        <w:t xml:space="preserve"> учредительные докумен</w:t>
      </w:r>
      <w:r w:rsidR="00C66E27">
        <w:rPr>
          <w:rFonts w:eastAsiaTheme="minorHAnsi"/>
          <w:lang w:eastAsia="en-US"/>
        </w:rPr>
        <w:t>ты</w:t>
      </w:r>
      <w:r w:rsidR="00955A92">
        <w:rPr>
          <w:rFonts w:eastAsiaTheme="minorHAnsi"/>
          <w:lang w:eastAsia="en-US"/>
        </w:rPr>
        <w:t xml:space="preserve"> и </w:t>
      </w:r>
      <w:r w:rsidR="00C66E27">
        <w:rPr>
          <w:rFonts w:eastAsiaTheme="minorHAnsi"/>
          <w:lang w:eastAsia="en-US"/>
        </w:rPr>
        <w:t xml:space="preserve">бюджетную смету </w:t>
      </w:r>
      <w:r w:rsidR="00D95224">
        <w:rPr>
          <w:rFonts w:eastAsiaTheme="minorHAnsi"/>
          <w:lang w:eastAsia="en-US"/>
        </w:rPr>
        <w:t xml:space="preserve">на </w:t>
      </w:r>
      <w:r w:rsidR="00D95224">
        <w:rPr>
          <w:rFonts w:eastAsiaTheme="minorHAnsi"/>
          <w:lang w:eastAsia="en-US"/>
        </w:rPr>
        <w:t>финансовое обеспечение деятельности</w:t>
      </w:r>
      <w:r w:rsidR="00D95224">
        <w:rPr>
          <w:rFonts w:eastAsiaTheme="minorHAnsi"/>
          <w:lang w:eastAsia="en-US"/>
        </w:rPr>
        <w:t xml:space="preserve"> </w:t>
      </w:r>
      <w:r w:rsidR="00C66E27">
        <w:rPr>
          <w:rFonts w:eastAsiaTheme="minorHAnsi"/>
          <w:lang w:eastAsia="en-US"/>
        </w:rPr>
        <w:t xml:space="preserve">в 2018 году </w:t>
      </w:r>
      <w:r w:rsidR="00C66E27" w:rsidRPr="000C441B">
        <w:t>МКУ «Городской жилищный фонд»</w:t>
      </w:r>
      <w:r w:rsidR="00C66E27">
        <w:t>.</w:t>
      </w:r>
    </w:p>
    <w:p w:rsidR="000C7B63" w:rsidRPr="000C441B" w:rsidRDefault="000C7B63" w:rsidP="000B4E2D">
      <w:pPr>
        <w:ind w:firstLine="540"/>
        <w:jc w:val="both"/>
        <w:rPr>
          <w:rFonts w:eastAsiaTheme="minorHAnsi"/>
          <w:lang w:eastAsia="en-US"/>
        </w:rPr>
      </w:pPr>
    </w:p>
    <w:p w:rsidR="000B4E2D" w:rsidRPr="000C441B" w:rsidRDefault="000B4E2D" w:rsidP="000B4E2D">
      <w:pPr>
        <w:ind w:firstLine="540"/>
        <w:jc w:val="both"/>
        <w:rPr>
          <w:rFonts w:eastAsiaTheme="minorHAnsi"/>
          <w:lang w:eastAsia="en-US"/>
        </w:rPr>
      </w:pPr>
      <w:r w:rsidRPr="000C441B">
        <w:rPr>
          <w:rFonts w:eastAsiaTheme="minorHAnsi"/>
          <w:lang w:eastAsia="en-US"/>
        </w:rPr>
        <w:t>Настоящее заключение составлено в 3-х экземплярах:</w:t>
      </w:r>
    </w:p>
    <w:p w:rsidR="000B4E2D" w:rsidRPr="000C441B" w:rsidRDefault="000B4E2D" w:rsidP="000B4E2D">
      <w:pPr>
        <w:ind w:firstLine="540"/>
        <w:jc w:val="both"/>
        <w:rPr>
          <w:rFonts w:eastAsiaTheme="minorHAnsi"/>
          <w:lang w:eastAsia="en-US"/>
        </w:rPr>
      </w:pPr>
      <w:r w:rsidRPr="000C441B">
        <w:rPr>
          <w:rFonts w:eastAsiaTheme="minorHAnsi"/>
          <w:lang w:eastAsia="en-US"/>
        </w:rPr>
        <w:t>Один экземпляр, с сопроводительным письмом, направляется в Совет депутатов Вяземского городского поселения Вяземского района Смоленской области.</w:t>
      </w:r>
    </w:p>
    <w:p w:rsidR="000B4E2D" w:rsidRPr="000C441B" w:rsidRDefault="000B4E2D" w:rsidP="000B4E2D">
      <w:pPr>
        <w:ind w:firstLine="540"/>
        <w:jc w:val="both"/>
        <w:rPr>
          <w:rFonts w:eastAsiaTheme="minorHAnsi"/>
          <w:lang w:eastAsia="en-US"/>
        </w:rPr>
      </w:pPr>
      <w:r w:rsidRPr="000C441B">
        <w:rPr>
          <w:rFonts w:eastAsiaTheme="minorHAnsi"/>
          <w:lang w:eastAsia="en-US"/>
        </w:rPr>
        <w:t xml:space="preserve">Один экземпляр, с сопроводительным письмом, направляется в Администрацию муниципального образования «Вяземский район» Смоленской области. </w:t>
      </w:r>
    </w:p>
    <w:p w:rsidR="000B4E2D" w:rsidRPr="000C441B" w:rsidRDefault="000B4E2D" w:rsidP="000B4E2D">
      <w:pPr>
        <w:ind w:firstLine="540"/>
        <w:jc w:val="both"/>
        <w:rPr>
          <w:rFonts w:eastAsiaTheme="minorHAnsi"/>
          <w:lang w:eastAsia="en-US"/>
        </w:rPr>
      </w:pPr>
      <w:r w:rsidRPr="000C441B">
        <w:rPr>
          <w:rFonts w:eastAsiaTheme="minorHAnsi"/>
          <w:lang w:eastAsia="en-US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0B4E2D" w:rsidRPr="000C441B" w:rsidRDefault="000B4E2D" w:rsidP="000B4E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15044" w:rsidRPr="000C441B" w:rsidRDefault="00615044" w:rsidP="00D967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943F7" w:rsidRPr="000C441B" w:rsidRDefault="005943F7" w:rsidP="00D967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943F7" w:rsidRPr="000C441B" w:rsidRDefault="005943F7" w:rsidP="00D967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031D8" w:rsidRPr="000C441B" w:rsidRDefault="00622A11" w:rsidP="007415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441B">
        <w:rPr>
          <w:rFonts w:ascii="Times New Roman" w:hAnsi="Times New Roman" w:cs="Times New Roman"/>
          <w:sz w:val="24"/>
          <w:szCs w:val="24"/>
        </w:rPr>
        <w:t>Председатель</w:t>
      </w:r>
      <w:r w:rsidR="00C031D8" w:rsidRPr="000C44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031D8" w:rsidRPr="000C441B">
        <w:rPr>
          <w:rFonts w:ascii="Times New Roman" w:hAnsi="Times New Roman" w:cs="Times New Roman"/>
          <w:sz w:val="24"/>
          <w:szCs w:val="24"/>
        </w:rPr>
        <w:t>Контрольно-ревизионной</w:t>
      </w:r>
      <w:proofErr w:type="gramEnd"/>
    </w:p>
    <w:p w:rsidR="00956922" w:rsidRPr="000C441B" w:rsidRDefault="00622A11" w:rsidP="00B763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441B">
        <w:rPr>
          <w:rFonts w:ascii="Times New Roman" w:hAnsi="Times New Roman" w:cs="Times New Roman"/>
          <w:sz w:val="24"/>
          <w:szCs w:val="24"/>
        </w:rPr>
        <w:t>к</w:t>
      </w:r>
      <w:r w:rsidR="00C031D8" w:rsidRPr="000C441B">
        <w:rPr>
          <w:rFonts w:ascii="Times New Roman" w:hAnsi="Times New Roman" w:cs="Times New Roman"/>
          <w:sz w:val="24"/>
          <w:szCs w:val="24"/>
        </w:rPr>
        <w:t>омис</w:t>
      </w:r>
      <w:r w:rsidR="00956922" w:rsidRPr="000C441B">
        <w:rPr>
          <w:rFonts w:ascii="Times New Roman" w:hAnsi="Times New Roman" w:cs="Times New Roman"/>
          <w:sz w:val="24"/>
          <w:szCs w:val="24"/>
        </w:rPr>
        <w:t xml:space="preserve">сии муниципального образования </w:t>
      </w:r>
    </w:p>
    <w:p w:rsidR="00A24F68" w:rsidRPr="000C441B" w:rsidRDefault="00C031D8" w:rsidP="00B763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441B">
        <w:rPr>
          <w:rFonts w:ascii="Times New Roman" w:hAnsi="Times New Roman" w:cs="Times New Roman"/>
          <w:sz w:val="24"/>
          <w:szCs w:val="24"/>
        </w:rPr>
        <w:t xml:space="preserve">«Вяземский район» Смоленской области                 </w:t>
      </w:r>
      <w:r w:rsidR="007415DC" w:rsidRPr="000C441B">
        <w:rPr>
          <w:rFonts w:ascii="Times New Roman" w:hAnsi="Times New Roman" w:cs="Times New Roman"/>
          <w:sz w:val="24"/>
          <w:szCs w:val="24"/>
        </w:rPr>
        <w:t xml:space="preserve">     </w:t>
      </w:r>
      <w:r w:rsidR="003C203E" w:rsidRPr="000C441B">
        <w:rPr>
          <w:rFonts w:ascii="Times New Roman" w:hAnsi="Times New Roman" w:cs="Times New Roman"/>
          <w:sz w:val="24"/>
          <w:szCs w:val="24"/>
        </w:rPr>
        <w:t xml:space="preserve">    </w:t>
      </w:r>
      <w:r w:rsidR="00A243AD" w:rsidRPr="000C441B">
        <w:rPr>
          <w:rFonts w:ascii="Times New Roman" w:hAnsi="Times New Roman" w:cs="Times New Roman"/>
          <w:sz w:val="24"/>
          <w:szCs w:val="24"/>
        </w:rPr>
        <w:t xml:space="preserve">    </w:t>
      </w:r>
      <w:r w:rsidR="000C441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A243AD" w:rsidRPr="000C441B">
        <w:rPr>
          <w:rFonts w:ascii="Times New Roman" w:hAnsi="Times New Roman" w:cs="Times New Roman"/>
          <w:sz w:val="24"/>
          <w:szCs w:val="24"/>
        </w:rPr>
        <w:t xml:space="preserve">  </w:t>
      </w:r>
      <w:r w:rsidR="003C203E" w:rsidRPr="000C441B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622A11" w:rsidRPr="000C441B">
        <w:rPr>
          <w:rFonts w:ascii="Times New Roman" w:hAnsi="Times New Roman" w:cs="Times New Roman"/>
          <w:b/>
          <w:sz w:val="24"/>
          <w:szCs w:val="24"/>
        </w:rPr>
        <w:t>Л.Г.Черепкова</w:t>
      </w:r>
      <w:proofErr w:type="spellEnd"/>
    </w:p>
    <w:sectPr w:rsidR="00A24F68" w:rsidRPr="000C441B" w:rsidSect="00B97D19">
      <w:footerReference w:type="default" r:id="rId9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8B5" w:rsidRDefault="007058B5" w:rsidP="00482AB3">
      <w:r>
        <w:separator/>
      </w:r>
    </w:p>
  </w:endnote>
  <w:endnote w:type="continuationSeparator" w:id="0">
    <w:p w:rsidR="007058B5" w:rsidRDefault="007058B5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3770729"/>
      <w:docPartObj>
        <w:docPartGallery w:val="Page Numbers (Bottom of Page)"/>
        <w:docPartUnique/>
      </w:docPartObj>
    </w:sdtPr>
    <w:sdtContent>
      <w:p w:rsidR="00401622" w:rsidRDefault="0040162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04F8">
          <w:rPr>
            <w:noProof/>
          </w:rPr>
          <w:t>11</w:t>
        </w:r>
        <w:r>
          <w:fldChar w:fldCharType="end"/>
        </w:r>
      </w:p>
    </w:sdtContent>
  </w:sdt>
  <w:p w:rsidR="00401622" w:rsidRDefault="0040162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8B5" w:rsidRDefault="007058B5" w:rsidP="00482AB3">
      <w:r>
        <w:separator/>
      </w:r>
    </w:p>
  </w:footnote>
  <w:footnote w:type="continuationSeparator" w:id="0">
    <w:p w:rsidR="007058B5" w:rsidRDefault="007058B5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2BA"/>
    <w:rsid w:val="000031DF"/>
    <w:rsid w:val="00004B1B"/>
    <w:rsid w:val="00006777"/>
    <w:rsid w:val="000076A8"/>
    <w:rsid w:val="000110CE"/>
    <w:rsid w:val="00011E94"/>
    <w:rsid w:val="00017596"/>
    <w:rsid w:val="00021644"/>
    <w:rsid w:val="0002182A"/>
    <w:rsid w:val="00024B85"/>
    <w:rsid w:val="00030226"/>
    <w:rsid w:val="0003171C"/>
    <w:rsid w:val="000370BE"/>
    <w:rsid w:val="00037EA4"/>
    <w:rsid w:val="00040F82"/>
    <w:rsid w:val="0004166F"/>
    <w:rsid w:val="00044707"/>
    <w:rsid w:val="000509EA"/>
    <w:rsid w:val="0005428A"/>
    <w:rsid w:val="00054C37"/>
    <w:rsid w:val="00055E2C"/>
    <w:rsid w:val="0005660F"/>
    <w:rsid w:val="000617CB"/>
    <w:rsid w:val="000618DF"/>
    <w:rsid w:val="00063292"/>
    <w:rsid w:val="000639B1"/>
    <w:rsid w:val="00070E22"/>
    <w:rsid w:val="00072061"/>
    <w:rsid w:val="000726FA"/>
    <w:rsid w:val="00073A62"/>
    <w:rsid w:val="0007431A"/>
    <w:rsid w:val="00076C28"/>
    <w:rsid w:val="000813A3"/>
    <w:rsid w:val="0008205A"/>
    <w:rsid w:val="00083379"/>
    <w:rsid w:val="00083F86"/>
    <w:rsid w:val="00084342"/>
    <w:rsid w:val="000865AC"/>
    <w:rsid w:val="000879E7"/>
    <w:rsid w:val="000A11B3"/>
    <w:rsid w:val="000A13E2"/>
    <w:rsid w:val="000A170A"/>
    <w:rsid w:val="000A35B4"/>
    <w:rsid w:val="000A535D"/>
    <w:rsid w:val="000A5398"/>
    <w:rsid w:val="000B35A4"/>
    <w:rsid w:val="000B4E2D"/>
    <w:rsid w:val="000C441B"/>
    <w:rsid w:val="000C7B63"/>
    <w:rsid w:val="000D0F13"/>
    <w:rsid w:val="000E3057"/>
    <w:rsid w:val="000E30D9"/>
    <w:rsid w:val="000E4D3E"/>
    <w:rsid w:val="000F3FA1"/>
    <w:rsid w:val="000F5E4B"/>
    <w:rsid w:val="000F659C"/>
    <w:rsid w:val="000F799E"/>
    <w:rsid w:val="00102C05"/>
    <w:rsid w:val="00103394"/>
    <w:rsid w:val="00104F8A"/>
    <w:rsid w:val="00110C92"/>
    <w:rsid w:val="00114F8B"/>
    <w:rsid w:val="0011758C"/>
    <w:rsid w:val="00123964"/>
    <w:rsid w:val="00123C00"/>
    <w:rsid w:val="00123FB1"/>
    <w:rsid w:val="001254B9"/>
    <w:rsid w:val="00126F8D"/>
    <w:rsid w:val="0013008D"/>
    <w:rsid w:val="001304B0"/>
    <w:rsid w:val="00133522"/>
    <w:rsid w:val="0013386C"/>
    <w:rsid w:val="00135AF0"/>
    <w:rsid w:val="00137EB7"/>
    <w:rsid w:val="00141948"/>
    <w:rsid w:val="001450B4"/>
    <w:rsid w:val="00147315"/>
    <w:rsid w:val="00150156"/>
    <w:rsid w:val="00152FA7"/>
    <w:rsid w:val="001575B2"/>
    <w:rsid w:val="0016201D"/>
    <w:rsid w:val="0016382C"/>
    <w:rsid w:val="00164767"/>
    <w:rsid w:val="0016698B"/>
    <w:rsid w:val="00166A8A"/>
    <w:rsid w:val="0017209C"/>
    <w:rsid w:val="00172374"/>
    <w:rsid w:val="00174E03"/>
    <w:rsid w:val="00180C81"/>
    <w:rsid w:val="001832EC"/>
    <w:rsid w:val="00183EF6"/>
    <w:rsid w:val="001875DF"/>
    <w:rsid w:val="001939CA"/>
    <w:rsid w:val="00193EDB"/>
    <w:rsid w:val="00196283"/>
    <w:rsid w:val="0019781F"/>
    <w:rsid w:val="001A3BA0"/>
    <w:rsid w:val="001A4663"/>
    <w:rsid w:val="001A73CA"/>
    <w:rsid w:val="001B0498"/>
    <w:rsid w:val="001B300A"/>
    <w:rsid w:val="001B7AFB"/>
    <w:rsid w:val="001C201B"/>
    <w:rsid w:val="001C3C1F"/>
    <w:rsid w:val="001C4500"/>
    <w:rsid w:val="001C4F76"/>
    <w:rsid w:val="001C788D"/>
    <w:rsid w:val="001D30DF"/>
    <w:rsid w:val="001D6A64"/>
    <w:rsid w:val="001D7C3C"/>
    <w:rsid w:val="001E331C"/>
    <w:rsid w:val="001E574A"/>
    <w:rsid w:val="001F118D"/>
    <w:rsid w:val="001F349E"/>
    <w:rsid w:val="001F4346"/>
    <w:rsid w:val="001F4A65"/>
    <w:rsid w:val="00201FC0"/>
    <w:rsid w:val="00207EAE"/>
    <w:rsid w:val="00211720"/>
    <w:rsid w:val="002204E8"/>
    <w:rsid w:val="00220D14"/>
    <w:rsid w:val="00220F26"/>
    <w:rsid w:val="0022172D"/>
    <w:rsid w:val="00221D7F"/>
    <w:rsid w:val="00222B4B"/>
    <w:rsid w:val="00227229"/>
    <w:rsid w:val="002311D7"/>
    <w:rsid w:val="002320D6"/>
    <w:rsid w:val="002322C1"/>
    <w:rsid w:val="00233C92"/>
    <w:rsid w:val="0023461B"/>
    <w:rsid w:val="0023608E"/>
    <w:rsid w:val="0023698B"/>
    <w:rsid w:val="002421FB"/>
    <w:rsid w:val="00246BA5"/>
    <w:rsid w:val="00251677"/>
    <w:rsid w:val="00264E30"/>
    <w:rsid w:val="00265A27"/>
    <w:rsid w:val="0027081F"/>
    <w:rsid w:val="00271254"/>
    <w:rsid w:val="0027227E"/>
    <w:rsid w:val="002723D7"/>
    <w:rsid w:val="00272887"/>
    <w:rsid w:val="00275EE1"/>
    <w:rsid w:val="002771BF"/>
    <w:rsid w:val="0028060D"/>
    <w:rsid w:val="0028097D"/>
    <w:rsid w:val="00280DA8"/>
    <w:rsid w:val="00282B4D"/>
    <w:rsid w:val="002845E9"/>
    <w:rsid w:val="0028470B"/>
    <w:rsid w:val="0028519F"/>
    <w:rsid w:val="00285F7B"/>
    <w:rsid w:val="00291BA5"/>
    <w:rsid w:val="00295F44"/>
    <w:rsid w:val="002972B3"/>
    <w:rsid w:val="002977D6"/>
    <w:rsid w:val="002A3EAF"/>
    <w:rsid w:val="002A4197"/>
    <w:rsid w:val="002B1C69"/>
    <w:rsid w:val="002B58ED"/>
    <w:rsid w:val="002B5C28"/>
    <w:rsid w:val="002B5ECA"/>
    <w:rsid w:val="002B7277"/>
    <w:rsid w:val="002B79B0"/>
    <w:rsid w:val="002C4148"/>
    <w:rsid w:val="002C7E45"/>
    <w:rsid w:val="002D0875"/>
    <w:rsid w:val="002D14F1"/>
    <w:rsid w:val="002D1A91"/>
    <w:rsid w:val="002D491B"/>
    <w:rsid w:val="002D61F1"/>
    <w:rsid w:val="002E003D"/>
    <w:rsid w:val="002E0D09"/>
    <w:rsid w:val="002E5B23"/>
    <w:rsid w:val="002F007D"/>
    <w:rsid w:val="002F1797"/>
    <w:rsid w:val="002F3455"/>
    <w:rsid w:val="002F3DAB"/>
    <w:rsid w:val="002F6DDF"/>
    <w:rsid w:val="00317CD2"/>
    <w:rsid w:val="00321A59"/>
    <w:rsid w:val="00322174"/>
    <w:rsid w:val="003238C9"/>
    <w:rsid w:val="003249AE"/>
    <w:rsid w:val="00325A2A"/>
    <w:rsid w:val="003311D3"/>
    <w:rsid w:val="0033205F"/>
    <w:rsid w:val="00334297"/>
    <w:rsid w:val="00335817"/>
    <w:rsid w:val="00344138"/>
    <w:rsid w:val="00344508"/>
    <w:rsid w:val="00344AD8"/>
    <w:rsid w:val="00346350"/>
    <w:rsid w:val="00346906"/>
    <w:rsid w:val="00350098"/>
    <w:rsid w:val="003518AF"/>
    <w:rsid w:val="0035221B"/>
    <w:rsid w:val="003603CB"/>
    <w:rsid w:val="003675F4"/>
    <w:rsid w:val="00375B07"/>
    <w:rsid w:val="003770E8"/>
    <w:rsid w:val="003814B6"/>
    <w:rsid w:val="00381F2A"/>
    <w:rsid w:val="003848EA"/>
    <w:rsid w:val="003851D1"/>
    <w:rsid w:val="00385D07"/>
    <w:rsid w:val="00385E13"/>
    <w:rsid w:val="0038771A"/>
    <w:rsid w:val="003911EB"/>
    <w:rsid w:val="00392DFA"/>
    <w:rsid w:val="003933CB"/>
    <w:rsid w:val="0039500D"/>
    <w:rsid w:val="003A0173"/>
    <w:rsid w:val="003A228B"/>
    <w:rsid w:val="003A4EE9"/>
    <w:rsid w:val="003A5E71"/>
    <w:rsid w:val="003A67A6"/>
    <w:rsid w:val="003B1E87"/>
    <w:rsid w:val="003B2C40"/>
    <w:rsid w:val="003B3D68"/>
    <w:rsid w:val="003B4849"/>
    <w:rsid w:val="003B6A14"/>
    <w:rsid w:val="003B748C"/>
    <w:rsid w:val="003C203E"/>
    <w:rsid w:val="003C63F6"/>
    <w:rsid w:val="003D0FF6"/>
    <w:rsid w:val="003D2FF7"/>
    <w:rsid w:val="003D395B"/>
    <w:rsid w:val="003D6A94"/>
    <w:rsid w:val="003D7D63"/>
    <w:rsid w:val="003E0927"/>
    <w:rsid w:val="003E1B22"/>
    <w:rsid w:val="003E32E4"/>
    <w:rsid w:val="003E4835"/>
    <w:rsid w:val="003E7122"/>
    <w:rsid w:val="003E7A0C"/>
    <w:rsid w:val="003F06F9"/>
    <w:rsid w:val="003F1C69"/>
    <w:rsid w:val="003F2001"/>
    <w:rsid w:val="00400349"/>
    <w:rsid w:val="004003A1"/>
    <w:rsid w:val="00401622"/>
    <w:rsid w:val="00402F70"/>
    <w:rsid w:val="00405A58"/>
    <w:rsid w:val="00406AB7"/>
    <w:rsid w:val="004104D1"/>
    <w:rsid w:val="00412E26"/>
    <w:rsid w:val="00416AAF"/>
    <w:rsid w:val="00422866"/>
    <w:rsid w:val="00423A41"/>
    <w:rsid w:val="004241F7"/>
    <w:rsid w:val="00425684"/>
    <w:rsid w:val="00427C0C"/>
    <w:rsid w:val="0043040C"/>
    <w:rsid w:val="0043492B"/>
    <w:rsid w:val="00434BBD"/>
    <w:rsid w:val="00435536"/>
    <w:rsid w:val="00436BAF"/>
    <w:rsid w:val="00440544"/>
    <w:rsid w:val="00442076"/>
    <w:rsid w:val="00442D55"/>
    <w:rsid w:val="00443933"/>
    <w:rsid w:val="004446A8"/>
    <w:rsid w:val="00445062"/>
    <w:rsid w:val="004465A1"/>
    <w:rsid w:val="00447A37"/>
    <w:rsid w:val="004503B4"/>
    <w:rsid w:val="00450636"/>
    <w:rsid w:val="004506F2"/>
    <w:rsid w:val="00452B64"/>
    <w:rsid w:val="0045328E"/>
    <w:rsid w:val="00456A01"/>
    <w:rsid w:val="00465DA6"/>
    <w:rsid w:val="00465F4D"/>
    <w:rsid w:val="00466C1C"/>
    <w:rsid w:val="0047588F"/>
    <w:rsid w:val="00477C92"/>
    <w:rsid w:val="0048185B"/>
    <w:rsid w:val="00481953"/>
    <w:rsid w:val="00482AB3"/>
    <w:rsid w:val="00482CDC"/>
    <w:rsid w:val="00484422"/>
    <w:rsid w:val="00485B3A"/>
    <w:rsid w:val="00487E76"/>
    <w:rsid w:val="00496CFB"/>
    <w:rsid w:val="004A17CB"/>
    <w:rsid w:val="004A21BE"/>
    <w:rsid w:val="004B0E36"/>
    <w:rsid w:val="004B1FAA"/>
    <w:rsid w:val="004B4D85"/>
    <w:rsid w:val="004B706E"/>
    <w:rsid w:val="004B73D4"/>
    <w:rsid w:val="004C2E2B"/>
    <w:rsid w:val="004C3FF5"/>
    <w:rsid w:val="004C4D3E"/>
    <w:rsid w:val="004C5009"/>
    <w:rsid w:val="004D12F3"/>
    <w:rsid w:val="004D2669"/>
    <w:rsid w:val="004D391F"/>
    <w:rsid w:val="004D41AC"/>
    <w:rsid w:val="004D6798"/>
    <w:rsid w:val="004D7900"/>
    <w:rsid w:val="004E3AE8"/>
    <w:rsid w:val="004E4061"/>
    <w:rsid w:val="004F3681"/>
    <w:rsid w:val="004F6559"/>
    <w:rsid w:val="00504F1E"/>
    <w:rsid w:val="00506439"/>
    <w:rsid w:val="00514D78"/>
    <w:rsid w:val="00517C9C"/>
    <w:rsid w:val="00522950"/>
    <w:rsid w:val="00522F88"/>
    <w:rsid w:val="005247F6"/>
    <w:rsid w:val="0053398E"/>
    <w:rsid w:val="0053554C"/>
    <w:rsid w:val="00535B55"/>
    <w:rsid w:val="00537E42"/>
    <w:rsid w:val="00540C84"/>
    <w:rsid w:val="0054380B"/>
    <w:rsid w:val="00543F4B"/>
    <w:rsid w:val="00546ABA"/>
    <w:rsid w:val="00547CA4"/>
    <w:rsid w:val="00550C27"/>
    <w:rsid w:val="0055236B"/>
    <w:rsid w:val="00554850"/>
    <w:rsid w:val="00554A90"/>
    <w:rsid w:val="005557BF"/>
    <w:rsid w:val="00555F80"/>
    <w:rsid w:val="005570BD"/>
    <w:rsid w:val="00560DD8"/>
    <w:rsid w:val="0056473D"/>
    <w:rsid w:val="0056745F"/>
    <w:rsid w:val="00572BB3"/>
    <w:rsid w:val="00573483"/>
    <w:rsid w:val="00576A60"/>
    <w:rsid w:val="00577538"/>
    <w:rsid w:val="00584B27"/>
    <w:rsid w:val="005853C9"/>
    <w:rsid w:val="00585414"/>
    <w:rsid w:val="00586638"/>
    <w:rsid w:val="00586E61"/>
    <w:rsid w:val="0058723F"/>
    <w:rsid w:val="005923B7"/>
    <w:rsid w:val="00593892"/>
    <w:rsid w:val="005943F7"/>
    <w:rsid w:val="00594B6B"/>
    <w:rsid w:val="00595F04"/>
    <w:rsid w:val="00597792"/>
    <w:rsid w:val="00597C47"/>
    <w:rsid w:val="005A5FBC"/>
    <w:rsid w:val="005A6029"/>
    <w:rsid w:val="005A759D"/>
    <w:rsid w:val="005B0120"/>
    <w:rsid w:val="005B1C59"/>
    <w:rsid w:val="005B3FC4"/>
    <w:rsid w:val="005C13B5"/>
    <w:rsid w:val="005C15C7"/>
    <w:rsid w:val="005C15E8"/>
    <w:rsid w:val="005C357E"/>
    <w:rsid w:val="005C6B28"/>
    <w:rsid w:val="005C7013"/>
    <w:rsid w:val="005D0392"/>
    <w:rsid w:val="005D1782"/>
    <w:rsid w:val="005D5A73"/>
    <w:rsid w:val="005D7C66"/>
    <w:rsid w:val="005E07C7"/>
    <w:rsid w:val="005E0DF8"/>
    <w:rsid w:val="005E4427"/>
    <w:rsid w:val="005E4537"/>
    <w:rsid w:val="005E6E5C"/>
    <w:rsid w:val="005E75FA"/>
    <w:rsid w:val="005F0809"/>
    <w:rsid w:val="005F0A31"/>
    <w:rsid w:val="005F0E96"/>
    <w:rsid w:val="005F3D32"/>
    <w:rsid w:val="005F6A61"/>
    <w:rsid w:val="006017FE"/>
    <w:rsid w:val="0060369F"/>
    <w:rsid w:val="00615044"/>
    <w:rsid w:val="00616F7C"/>
    <w:rsid w:val="006217B1"/>
    <w:rsid w:val="00622640"/>
    <w:rsid w:val="00622A11"/>
    <w:rsid w:val="0062473F"/>
    <w:rsid w:val="006314F2"/>
    <w:rsid w:val="006329A5"/>
    <w:rsid w:val="00633CD9"/>
    <w:rsid w:val="00634965"/>
    <w:rsid w:val="006379E6"/>
    <w:rsid w:val="00637C96"/>
    <w:rsid w:val="00637EA6"/>
    <w:rsid w:val="00645A8F"/>
    <w:rsid w:val="00650156"/>
    <w:rsid w:val="006510A3"/>
    <w:rsid w:val="0065280C"/>
    <w:rsid w:val="00657282"/>
    <w:rsid w:val="00657656"/>
    <w:rsid w:val="00657E2E"/>
    <w:rsid w:val="00657E5A"/>
    <w:rsid w:val="00657F2E"/>
    <w:rsid w:val="00663A8B"/>
    <w:rsid w:val="00670130"/>
    <w:rsid w:val="00670533"/>
    <w:rsid w:val="006733A8"/>
    <w:rsid w:val="00674002"/>
    <w:rsid w:val="006747DA"/>
    <w:rsid w:val="006803FC"/>
    <w:rsid w:val="00691752"/>
    <w:rsid w:val="0069212D"/>
    <w:rsid w:val="006950CD"/>
    <w:rsid w:val="006972EA"/>
    <w:rsid w:val="006A1D5D"/>
    <w:rsid w:val="006A22B6"/>
    <w:rsid w:val="006A3EE3"/>
    <w:rsid w:val="006A50C9"/>
    <w:rsid w:val="006A5C72"/>
    <w:rsid w:val="006A5E26"/>
    <w:rsid w:val="006B015A"/>
    <w:rsid w:val="006B1E45"/>
    <w:rsid w:val="006B1FCD"/>
    <w:rsid w:val="006B34B6"/>
    <w:rsid w:val="006B3C08"/>
    <w:rsid w:val="006C4187"/>
    <w:rsid w:val="006C4852"/>
    <w:rsid w:val="006C599F"/>
    <w:rsid w:val="006C7E7E"/>
    <w:rsid w:val="006D11D7"/>
    <w:rsid w:val="006D2767"/>
    <w:rsid w:val="006D2F98"/>
    <w:rsid w:val="006D3179"/>
    <w:rsid w:val="006D5129"/>
    <w:rsid w:val="006D5329"/>
    <w:rsid w:val="006E02AD"/>
    <w:rsid w:val="006E17D4"/>
    <w:rsid w:val="006E2CAD"/>
    <w:rsid w:val="006E42CE"/>
    <w:rsid w:val="006E6846"/>
    <w:rsid w:val="006F1538"/>
    <w:rsid w:val="007058B5"/>
    <w:rsid w:val="007119F2"/>
    <w:rsid w:val="00712793"/>
    <w:rsid w:val="00715476"/>
    <w:rsid w:val="0071575B"/>
    <w:rsid w:val="007179AF"/>
    <w:rsid w:val="00717A60"/>
    <w:rsid w:val="00717D28"/>
    <w:rsid w:val="00721CA2"/>
    <w:rsid w:val="007238B5"/>
    <w:rsid w:val="0072461D"/>
    <w:rsid w:val="0073222B"/>
    <w:rsid w:val="00733148"/>
    <w:rsid w:val="0073469C"/>
    <w:rsid w:val="00734F3B"/>
    <w:rsid w:val="00736BB5"/>
    <w:rsid w:val="00741124"/>
    <w:rsid w:val="007415DC"/>
    <w:rsid w:val="007426C1"/>
    <w:rsid w:val="00744B28"/>
    <w:rsid w:val="007457D1"/>
    <w:rsid w:val="0074611B"/>
    <w:rsid w:val="0075470B"/>
    <w:rsid w:val="007550B2"/>
    <w:rsid w:val="00760191"/>
    <w:rsid w:val="007603AB"/>
    <w:rsid w:val="00761433"/>
    <w:rsid w:val="00762883"/>
    <w:rsid w:val="00765D2E"/>
    <w:rsid w:val="0077077C"/>
    <w:rsid w:val="007765EA"/>
    <w:rsid w:val="00777FEA"/>
    <w:rsid w:val="00783B72"/>
    <w:rsid w:val="00787665"/>
    <w:rsid w:val="0079168C"/>
    <w:rsid w:val="007A05B0"/>
    <w:rsid w:val="007A0E05"/>
    <w:rsid w:val="007A4AAA"/>
    <w:rsid w:val="007A6999"/>
    <w:rsid w:val="007B09C5"/>
    <w:rsid w:val="007B0F32"/>
    <w:rsid w:val="007B2F2B"/>
    <w:rsid w:val="007B7C5A"/>
    <w:rsid w:val="007C3C64"/>
    <w:rsid w:val="007C3CCB"/>
    <w:rsid w:val="007C569E"/>
    <w:rsid w:val="007C7338"/>
    <w:rsid w:val="007D0125"/>
    <w:rsid w:val="007D2B46"/>
    <w:rsid w:val="007D4273"/>
    <w:rsid w:val="007D5039"/>
    <w:rsid w:val="007E018F"/>
    <w:rsid w:val="007E3B80"/>
    <w:rsid w:val="007E6858"/>
    <w:rsid w:val="007F09B3"/>
    <w:rsid w:val="007F5F5A"/>
    <w:rsid w:val="007F7198"/>
    <w:rsid w:val="008053C8"/>
    <w:rsid w:val="00806263"/>
    <w:rsid w:val="0080673F"/>
    <w:rsid w:val="008074A5"/>
    <w:rsid w:val="0080795B"/>
    <w:rsid w:val="00807CBC"/>
    <w:rsid w:val="0081385E"/>
    <w:rsid w:val="00817266"/>
    <w:rsid w:val="0082244D"/>
    <w:rsid w:val="00824A2E"/>
    <w:rsid w:val="00833C78"/>
    <w:rsid w:val="0083662B"/>
    <w:rsid w:val="00836EE4"/>
    <w:rsid w:val="00840D16"/>
    <w:rsid w:val="00840E3E"/>
    <w:rsid w:val="0084168D"/>
    <w:rsid w:val="00843366"/>
    <w:rsid w:val="00843E68"/>
    <w:rsid w:val="00845D5B"/>
    <w:rsid w:val="008504D6"/>
    <w:rsid w:val="00851341"/>
    <w:rsid w:val="00851665"/>
    <w:rsid w:val="0085239F"/>
    <w:rsid w:val="0085284F"/>
    <w:rsid w:val="00854204"/>
    <w:rsid w:val="008543BB"/>
    <w:rsid w:val="008553DA"/>
    <w:rsid w:val="00855E25"/>
    <w:rsid w:val="00866920"/>
    <w:rsid w:val="008679B2"/>
    <w:rsid w:val="0087134E"/>
    <w:rsid w:val="00872DDA"/>
    <w:rsid w:val="00872ECB"/>
    <w:rsid w:val="00880C93"/>
    <w:rsid w:val="00884E62"/>
    <w:rsid w:val="008877F5"/>
    <w:rsid w:val="00894315"/>
    <w:rsid w:val="00895C36"/>
    <w:rsid w:val="00897FB7"/>
    <w:rsid w:val="008A1BF8"/>
    <w:rsid w:val="008A45F7"/>
    <w:rsid w:val="008A47C5"/>
    <w:rsid w:val="008A6D11"/>
    <w:rsid w:val="008A75E7"/>
    <w:rsid w:val="008B164A"/>
    <w:rsid w:val="008B2157"/>
    <w:rsid w:val="008C0725"/>
    <w:rsid w:val="008C15FA"/>
    <w:rsid w:val="008C3573"/>
    <w:rsid w:val="008C3C16"/>
    <w:rsid w:val="008C5421"/>
    <w:rsid w:val="008D28AF"/>
    <w:rsid w:val="008D2A8B"/>
    <w:rsid w:val="008D2C3B"/>
    <w:rsid w:val="008D55C8"/>
    <w:rsid w:val="008D6C55"/>
    <w:rsid w:val="008E0660"/>
    <w:rsid w:val="008E0BC9"/>
    <w:rsid w:val="008E18C0"/>
    <w:rsid w:val="008E4652"/>
    <w:rsid w:val="008E4A96"/>
    <w:rsid w:val="008E600F"/>
    <w:rsid w:val="008E631E"/>
    <w:rsid w:val="008F07C1"/>
    <w:rsid w:val="008F28FB"/>
    <w:rsid w:val="008F7567"/>
    <w:rsid w:val="008F7C7E"/>
    <w:rsid w:val="0090173A"/>
    <w:rsid w:val="00903C9E"/>
    <w:rsid w:val="009054D2"/>
    <w:rsid w:val="00910D03"/>
    <w:rsid w:val="00911FEE"/>
    <w:rsid w:val="00912A53"/>
    <w:rsid w:val="0091422E"/>
    <w:rsid w:val="009147EC"/>
    <w:rsid w:val="009152E9"/>
    <w:rsid w:val="009162C3"/>
    <w:rsid w:val="0091704C"/>
    <w:rsid w:val="00917984"/>
    <w:rsid w:val="00920EBE"/>
    <w:rsid w:val="00921A6C"/>
    <w:rsid w:val="00922C2A"/>
    <w:rsid w:val="00923473"/>
    <w:rsid w:val="00923B1F"/>
    <w:rsid w:val="00923C79"/>
    <w:rsid w:val="009248E2"/>
    <w:rsid w:val="00925B3F"/>
    <w:rsid w:val="009266AF"/>
    <w:rsid w:val="00931270"/>
    <w:rsid w:val="00931AF2"/>
    <w:rsid w:val="00935409"/>
    <w:rsid w:val="009356C9"/>
    <w:rsid w:val="009374C1"/>
    <w:rsid w:val="009409FE"/>
    <w:rsid w:val="00941062"/>
    <w:rsid w:val="00941C24"/>
    <w:rsid w:val="009433C0"/>
    <w:rsid w:val="00945B81"/>
    <w:rsid w:val="00946BDD"/>
    <w:rsid w:val="00947C5C"/>
    <w:rsid w:val="00947EE9"/>
    <w:rsid w:val="00947EED"/>
    <w:rsid w:val="00955A92"/>
    <w:rsid w:val="00956922"/>
    <w:rsid w:val="009578D1"/>
    <w:rsid w:val="009656EC"/>
    <w:rsid w:val="00966725"/>
    <w:rsid w:val="00970E60"/>
    <w:rsid w:val="0097572E"/>
    <w:rsid w:val="009855AC"/>
    <w:rsid w:val="0098711E"/>
    <w:rsid w:val="00990304"/>
    <w:rsid w:val="009903D2"/>
    <w:rsid w:val="00993096"/>
    <w:rsid w:val="00994592"/>
    <w:rsid w:val="009965E1"/>
    <w:rsid w:val="00997537"/>
    <w:rsid w:val="00997AE7"/>
    <w:rsid w:val="009A0A03"/>
    <w:rsid w:val="009A0E4D"/>
    <w:rsid w:val="009A11C5"/>
    <w:rsid w:val="009A1778"/>
    <w:rsid w:val="009A182F"/>
    <w:rsid w:val="009A1A24"/>
    <w:rsid w:val="009A47C8"/>
    <w:rsid w:val="009A6196"/>
    <w:rsid w:val="009A662C"/>
    <w:rsid w:val="009B1F14"/>
    <w:rsid w:val="009B3EE6"/>
    <w:rsid w:val="009B518F"/>
    <w:rsid w:val="009B55B5"/>
    <w:rsid w:val="009B6563"/>
    <w:rsid w:val="009B67DC"/>
    <w:rsid w:val="009C249A"/>
    <w:rsid w:val="009C7CE9"/>
    <w:rsid w:val="009D580D"/>
    <w:rsid w:val="009D665F"/>
    <w:rsid w:val="009D6728"/>
    <w:rsid w:val="009D75F1"/>
    <w:rsid w:val="009E215D"/>
    <w:rsid w:val="009E4944"/>
    <w:rsid w:val="009E56DB"/>
    <w:rsid w:val="009E6636"/>
    <w:rsid w:val="009F233D"/>
    <w:rsid w:val="009F39FF"/>
    <w:rsid w:val="009F3BF8"/>
    <w:rsid w:val="00A0223F"/>
    <w:rsid w:val="00A03115"/>
    <w:rsid w:val="00A12967"/>
    <w:rsid w:val="00A162EB"/>
    <w:rsid w:val="00A229CC"/>
    <w:rsid w:val="00A23C45"/>
    <w:rsid w:val="00A243AD"/>
    <w:rsid w:val="00A24F68"/>
    <w:rsid w:val="00A26608"/>
    <w:rsid w:val="00A32DEE"/>
    <w:rsid w:val="00A338D2"/>
    <w:rsid w:val="00A3423A"/>
    <w:rsid w:val="00A36A8B"/>
    <w:rsid w:val="00A4066B"/>
    <w:rsid w:val="00A409C6"/>
    <w:rsid w:val="00A437E5"/>
    <w:rsid w:val="00A45720"/>
    <w:rsid w:val="00A45A9C"/>
    <w:rsid w:val="00A477EE"/>
    <w:rsid w:val="00A5093B"/>
    <w:rsid w:val="00A5113F"/>
    <w:rsid w:val="00A51690"/>
    <w:rsid w:val="00A525C8"/>
    <w:rsid w:val="00A539C3"/>
    <w:rsid w:val="00A56BB1"/>
    <w:rsid w:val="00A5708A"/>
    <w:rsid w:val="00A5735B"/>
    <w:rsid w:val="00A601A1"/>
    <w:rsid w:val="00A62473"/>
    <w:rsid w:val="00A63465"/>
    <w:rsid w:val="00A647D3"/>
    <w:rsid w:val="00A65269"/>
    <w:rsid w:val="00A653A6"/>
    <w:rsid w:val="00A65648"/>
    <w:rsid w:val="00A66E1F"/>
    <w:rsid w:val="00A66EB2"/>
    <w:rsid w:val="00A702B2"/>
    <w:rsid w:val="00A7287C"/>
    <w:rsid w:val="00A72A92"/>
    <w:rsid w:val="00A73113"/>
    <w:rsid w:val="00A80449"/>
    <w:rsid w:val="00A84585"/>
    <w:rsid w:val="00A848F0"/>
    <w:rsid w:val="00A855DF"/>
    <w:rsid w:val="00A85A4A"/>
    <w:rsid w:val="00A91625"/>
    <w:rsid w:val="00A91F30"/>
    <w:rsid w:val="00A92374"/>
    <w:rsid w:val="00A974E8"/>
    <w:rsid w:val="00AA2747"/>
    <w:rsid w:val="00AB0DC1"/>
    <w:rsid w:val="00AB2E98"/>
    <w:rsid w:val="00AB5FEF"/>
    <w:rsid w:val="00AC1B29"/>
    <w:rsid w:val="00AC2DB3"/>
    <w:rsid w:val="00AC54F8"/>
    <w:rsid w:val="00AC55B3"/>
    <w:rsid w:val="00AC5879"/>
    <w:rsid w:val="00AC58D8"/>
    <w:rsid w:val="00AC7BE9"/>
    <w:rsid w:val="00AD472D"/>
    <w:rsid w:val="00AE43D0"/>
    <w:rsid w:val="00AE5469"/>
    <w:rsid w:val="00AE765C"/>
    <w:rsid w:val="00AF0093"/>
    <w:rsid w:val="00AF09FD"/>
    <w:rsid w:val="00AF3EEC"/>
    <w:rsid w:val="00AF7207"/>
    <w:rsid w:val="00B0698C"/>
    <w:rsid w:val="00B11A0D"/>
    <w:rsid w:val="00B135EF"/>
    <w:rsid w:val="00B202BF"/>
    <w:rsid w:val="00B203F9"/>
    <w:rsid w:val="00B22CF0"/>
    <w:rsid w:val="00B233FA"/>
    <w:rsid w:val="00B23D02"/>
    <w:rsid w:val="00B2418B"/>
    <w:rsid w:val="00B26E22"/>
    <w:rsid w:val="00B3063C"/>
    <w:rsid w:val="00B31A17"/>
    <w:rsid w:val="00B31DD4"/>
    <w:rsid w:val="00B35081"/>
    <w:rsid w:val="00B366F6"/>
    <w:rsid w:val="00B3746D"/>
    <w:rsid w:val="00B3773E"/>
    <w:rsid w:val="00B45E7D"/>
    <w:rsid w:val="00B51B39"/>
    <w:rsid w:val="00B52C07"/>
    <w:rsid w:val="00B54FBD"/>
    <w:rsid w:val="00B57527"/>
    <w:rsid w:val="00B62DD4"/>
    <w:rsid w:val="00B64F76"/>
    <w:rsid w:val="00B704EC"/>
    <w:rsid w:val="00B722AD"/>
    <w:rsid w:val="00B72C2B"/>
    <w:rsid w:val="00B7377A"/>
    <w:rsid w:val="00B75075"/>
    <w:rsid w:val="00B763A2"/>
    <w:rsid w:val="00B8719C"/>
    <w:rsid w:val="00B907FA"/>
    <w:rsid w:val="00B90CC9"/>
    <w:rsid w:val="00B913ED"/>
    <w:rsid w:val="00B92189"/>
    <w:rsid w:val="00B92FDA"/>
    <w:rsid w:val="00B93628"/>
    <w:rsid w:val="00B941C9"/>
    <w:rsid w:val="00B950B6"/>
    <w:rsid w:val="00B97D19"/>
    <w:rsid w:val="00B97F52"/>
    <w:rsid w:val="00BA337E"/>
    <w:rsid w:val="00BA490D"/>
    <w:rsid w:val="00BA5E53"/>
    <w:rsid w:val="00BA62C1"/>
    <w:rsid w:val="00BB2DF1"/>
    <w:rsid w:val="00BB34E7"/>
    <w:rsid w:val="00BB5FB7"/>
    <w:rsid w:val="00BB6CFB"/>
    <w:rsid w:val="00BB7157"/>
    <w:rsid w:val="00BC0317"/>
    <w:rsid w:val="00BC1F69"/>
    <w:rsid w:val="00BC34DC"/>
    <w:rsid w:val="00BC3A98"/>
    <w:rsid w:val="00BC6E36"/>
    <w:rsid w:val="00BD100A"/>
    <w:rsid w:val="00BD25E0"/>
    <w:rsid w:val="00BD5536"/>
    <w:rsid w:val="00BD761F"/>
    <w:rsid w:val="00BD776E"/>
    <w:rsid w:val="00BE0465"/>
    <w:rsid w:val="00BE1069"/>
    <w:rsid w:val="00BE7C85"/>
    <w:rsid w:val="00BF3D6A"/>
    <w:rsid w:val="00BF46BA"/>
    <w:rsid w:val="00BF5448"/>
    <w:rsid w:val="00BF6912"/>
    <w:rsid w:val="00C00396"/>
    <w:rsid w:val="00C0116C"/>
    <w:rsid w:val="00C01D45"/>
    <w:rsid w:val="00C02BE1"/>
    <w:rsid w:val="00C031D8"/>
    <w:rsid w:val="00C03E2B"/>
    <w:rsid w:val="00C10835"/>
    <w:rsid w:val="00C11304"/>
    <w:rsid w:val="00C11C56"/>
    <w:rsid w:val="00C11EC3"/>
    <w:rsid w:val="00C1257B"/>
    <w:rsid w:val="00C13ADC"/>
    <w:rsid w:val="00C20818"/>
    <w:rsid w:val="00C22B3F"/>
    <w:rsid w:val="00C22E1A"/>
    <w:rsid w:val="00C279C7"/>
    <w:rsid w:val="00C31827"/>
    <w:rsid w:val="00C34861"/>
    <w:rsid w:val="00C34A4A"/>
    <w:rsid w:val="00C35AE2"/>
    <w:rsid w:val="00C43BF0"/>
    <w:rsid w:val="00C43E40"/>
    <w:rsid w:val="00C44D11"/>
    <w:rsid w:val="00C5046B"/>
    <w:rsid w:val="00C51704"/>
    <w:rsid w:val="00C51CF9"/>
    <w:rsid w:val="00C54B94"/>
    <w:rsid w:val="00C555DB"/>
    <w:rsid w:val="00C564E9"/>
    <w:rsid w:val="00C57CF9"/>
    <w:rsid w:val="00C60E88"/>
    <w:rsid w:val="00C62D43"/>
    <w:rsid w:val="00C667D2"/>
    <w:rsid w:val="00C66815"/>
    <w:rsid w:val="00C66E27"/>
    <w:rsid w:val="00C708E1"/>
    <w:rsid w:val="00C73C5C"/>
    <w:rsid w:val="00C74499"/>
    <w:rsid w:val="00C755FF"/>
    <w:rsid w:val="00C7661D"/>
    <w:rsid w:val="00C77CEB"/>
    <w:rsid w:val="00C809A4"/>
    <w:rsid w:val="00C81ABA"/>
    <w:rsid w:val="00C82FE6"/>
    <w:rsid w:val="00C840FA"/>
    <w:rsid w:val="00C906DA"/>
    <w:rsid w:val="00C90D22"/>
    <w:rsid w:val="00C92FBA"/>
    <w:rsid w:val="00C9448E"/>
    <w:rsid w:val="00C96BAF"/>
    <w:rsid w:val="00CA4655"/>
    <w:rsid w:val="00CA4D80"/>
    <w:rsid w:val="00CA6394"/>
    <w:rsid w:val="00CA6934"/>
    <w:rsid w:val="00CA6CB6"/>
    <w:rsid w:val="00CB12A3"/>
    <w:rsid w:val="00CB56EF"/>
    <w:rsid w:val="00CB57BD"/>
    <w:rsid w:val="00CC136B"/>
    <w:rsid w:val="00CC14ED"/>
    <w:rsid w:val="00CC158B"/>
    <w:rsid w:val="00CC743F"/>
    <w:rsid w:val="00CD0E3C"/>
    <w:rsid w:val="00CD1ADE"/>
    <w:rsid w:val="00CD49B0"/>
    <w:rsid w:val="00CD54FF"/>
    <w:rsid w:val="00CE1580"/>
    <w:rsid w:val="00CE234B"/>
    <w:rsid w:val="00CE24CC"/>
    <w:rsid w:val="00CE3A84"/>
    <w:rsid w:val="00CE52AA"/>
    <w:rsid w:val="00CE7810"/>
    <w:rsid w:val="00CF0A6E"/>
    <w:rsid w:val="00CF2D7E"/>
    <w:rsid w:val="00CF72BA"/>
    <w:rsid w:val="00CF7658"/>
    <w:rsid w:val="00CF7FB5"/>
    <w:rsid w:val="00D0173E"/>
    <w:rsid w:val="00D04F9C"/>
    <w:rsid w:val="00D051C3"/>
    <w:rsid w:val="00D11A0F"/>
    <w:rsid w:val="00D15212"/>
    <w:rsid w:val="00D152D9"/>
    <w:rsid w:val="00D2020C"/>
    <w:rsid w:val="00D238B6"/>
    <w:rsid w:val="00D25C50"/>
    <w:rsid w:val="00D274AD"/>
    <w:rsid w:val="00D34378"/>
    <w:rsid w:val="00D374ED"/>
    <w:rsid w:val="00D37F14"/>
    <w:rsid w:val="00D401C4"/>
    <w:rsid w:val="00D41C38"/>
    <w:rsid w:val="00D42D2E"/>
    <w:rsid w:val="00D4479D"/>
    <w:rsid w:val="00D570F7"/>
    <w:rsid w:val="00D75013"/>
    <w:rsid w:val="00D75166"/>
    <w:rsid w:val="00D7605D"/>
    <w:rsid w:val="00D84A41"/>
    <w:rsid w:val="00D87249"/>
    <w:rsid w:val="00D92964"/>
    <w:rsid w:val="00D92B6F"/>
    <w:rsid w:val="00D93FAB"/>
    <w:rsid w:val="00D9400D"/>
    <w:rsid w:val="00D94FD5"/>
    <w:rsid w:val="00D95224"/>
    <w:rsid w:val="00D9650B"/>
    <w:rsid w:val="00D9676D"/>
    <w:rsid w:val="00DA2F89"/>
    <w:rsid w:val="00DA3CD4"/>
    <w:rsid w:val="00DA50F2"/>
    <w:rsid w:val="00DB1E55"/>
    <w:rsid w:val="00DB28B8"/>
    <w:rsid w:val="00DB361A"/>
    <w:rsid w:val="00DC4B1F"/>
    <w:rsid w:val="00DC69F6"/>
    <w:rsid w:val="00DC6CA2"/>
    <w:rsid w:val="00DD0701"/>
    <w:rsid w:val="00DD16A4"/>
    <w:rsid w:val="00DD1845"/>
    <w:rsid w:val="00DD2214"/>
    <w:rsid w:val="00DD2E7A"/>
    <w:rsid w:val="00DD6811"/>
    <w:rsid w:val="00DD7458"/>
    <w:rsid w:val="00DE1C21"/>
    <w:rsid w:val="00DE2953"/>
    <w:rsid w:val="00DE4EC7"/>
    <w:rsid w:val="00DE5B0B"/>
    <w:rsid w:val="00DE634C"/>
    <w:rsid w:val="00DE7F3A"/>
    <w:rsid w:val="00DF19C8"/>
    <w:rsid w:val="00DF4397"/>
    <w:rsid w:val="00DF6D60"/>
    <w:rsid w:val="00DF76EA"/>
    <w:rsid w:val="00E00B31"/>
    <w:rsid w:val="00E037CA"/>
    <w:rsid w:val="00E03DEC"/>
    <w:rsid w:val="00E05ABB"/>
    <w:rsid w:val="00E06B6B"/>
    <w:rsid w:val="00E11E4B"/>
    <w:rsid w:val="00E12405"/>
    <w:rsid w:val="00E145B7"/>
    <w:rsid w:val="00E1736D"/>
    <w:rsid w:val="00E215F4"/>
    <w:rsid w:val="00E21B2B"/>
    <w:rsid w:val="00E22479"/>
    <w:rsid w:val="00E25BDD"/>
    <w:rsid w:val="00E27E6C"/>
    <w:rsid w:val="00E3077C"/>
    <w:rsid w:val="00E31CB8"/>
    <w:rsid w:val="00E32686"/>
    <w:rsid w:val="00E339AF"/>
    <w:rsid w:val="00E34707"/>
    <w:rsid w:val="00E36688"/>
    <w:rsid w:val="00E36D6B"/>
    <w:rsid w:val="00E37231"/>
    <w:rsid w:val="00E37771"/>
    <w:rsid w:val="00E42868"/>
    <w:rsid w:val="00E42CB1"/>
    <w:rsid w:val="00E44785"/>
    <w:rsid w:val="00E4728D"/>
    <w:rsid w:val="00E51C31"/>
    <w:rsid w:val="00E5437F"/>
    <w:rsid w:val="00E55E5E"/>
    <w:rsid w:val="00E601D1"/>
    <w:rsid w:val="00E61AA3"/>
    <w:rsid w:val="00E61D29"/>
    <w:rsid w:val="00E62F9C"/>
    <w:rsid w:val="00E66504"/>
    <w:rsid w:val="00E67335"/>
    <w:rsid w:val="00E8547B"/>
    <w:rsid w:val="00E879DC"/>
    <w:rsid w:val="00E904F8"/>
    <w:rsid w:val="00E9131D"/>
    <w:rsid w:val="00E92EFB"/>
    <w:rsid w:val="00E947B5"/>
    <w:rsid w:val="00E94AD2"/>
    <w:rsid w:val="00EA0766"/>
    <w:rsid w:val="00EA0F1E"/>
    <w:rsid w:val="00EC030E"/>
    <w:rsid w:val="00EC0BE2"/>
    <w:rsid w:val="00EC1845"/>
    <w:rsid w:val="00EC5783"/>
    <w:rsid w:val="00EC5CD0"/>
    <w:rsid w:val="00ED0036"/>
    <w:rsid w:val="00ED282D"/>
    <w:rsid w:val="00ED32B3"/>
    <w:rsid w:val="00ED5C71"/>
    <w:rsid w:val="00EE0AF0"/>
    <w:rsid w:val="00EE29FC"/>
    <w:rsid w:val="00EE40FA"/>
    <w:rsid w:val="00EE7BFC"/>
    <w:rsid w:val="00EE7DB0"/>
    <w:rsid w:val="00EF14B6"/>
    <w:rsid w:val="00EF18CF"/>
    <w:rsid w:val="00EF1DBB"/>
    <w:rsid w:val="00EF5F9B"/>
    <w:rsid w:val="00F04DCD"/>
    <w:rsid w:val="00F05DF4"/>
    <w:rsid w:val="00F0709D"/>
    <w:rsid w:val="00F0763A"/>
    <w:rsid w:val="00F07B52"/>
    <w:rsid w:val="00F07E21"/>
    <w:rsid w:val="00F13183"/>
    <w:rsid w:val="00F134BD"/>
    <w:rsid w:val="00F14605"/>
    <w:rsid w:val="00F14647"/>
    <w:rsid w:val="00F148F0"/>
    <w:rsid w:val="00F14BF7"/>
    <w:rsid w:val="00F15AFF"/>
    <w:rsid w:val="00F167C0"/>
    <w:rsid w:val="00F21EFF"/>
    <w:rsid w:val="00F2315B"/>
    <w:rsid w:val="00F239F9"/>
    <w:rsid w:val="00F26172"/>
    <w:rsid w:val="00F32321"/>
    <w:rsid w:val="00F32E60"/>
    <w:rsid w:val="00F33B77"/>
    <w:rsid w:val="00F34617"/>
    <w:rsid w:val="00F377C5"/>
    <w:rsid w:val="00F40FEC"/>
    <w:rsid w:val="00F502B6"/>
    <w:rsid w:val="00F522FF"/>
    <w:rsid w:val="00F56684"/>
    <w:rsid w:val="00F602DA"/>
    <w:rsid w:val="00F63066"/>
    <w:rsid w:val="00F65B91"/>
    <w:rsid w:val="00F67346"/>
    <w:rsid w:val="00F742AE"/>
    <w:rsid w:val="00F749D4"/>
    <w:rsid w:val="00F77BC5"/>
    <w:rsid w:val="00F8022B"/>
    <w:rsid w:val="00F80F67"/>
    <w:rsid w:val="00F8384C"/>
    <w:rsid w:val="00F86D13"/>
    <w:rsid w:val="00F87721"/>
    <w:rsid w:val="00F91FCB"/>
    <w:rsid w:val="00F92F5A"/>
    <w:rsid w:val="00F95B85"/>
    <w:rsid w:val="00F9660A"/>
    <w:rsid w:val="00F97328"/>
    <w:rsid w:val="00FA0744"/>
    <w:rsid w:val="00FA1324"/>
    <w:rsid w:val="00FA1BAB"/>
    <w:rsid w:val="00FA1E71"/>
    <w:rsid w:val="00FA6175"/>
    <w:rsid w:val="00FB0E5D"/>
    <w:rsid w:val="00FB3C32"/>
    <w:rsid w:val="00FB7394"/>
    <w:rsid w:val="00FB7627"/>
    <w:rsid w:val="00FC22F9"/>
    <w:rsid w:val="00FC495E"/>
    <w:rsid w:val="00FC545C"/>
    <w:rsid w:val="00FC6F10"/>
    <w:rsid w:val="00FD01D1"/>
    <w:rsid w:val="00FD0649"/>
    <w:rsid w:val="00FD1198"/>
    <w:rsid w:val="00FD1362"/>
    <w:rsid w:val="00FD2EAA"/>
    <w:rsid w:val="00FD435F"/>
    <w:rsid w:val="00FD4A65"/>
    <w:rsid w:val="00FD7650"/>
    <w:rsid w:val="00FD7CD7"/>
    <w:rsid w:val="00FD7D60"/>
    <w:rsid w:val="00FE0870"/>
    <w:rsid w:val="00FE1F2E"/>
    <w:rsid w:val="00FF1342"/>
    <w:rsid w:val="00FF568D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BA"/>
    <w:pPr>
      <w:spacing w:after="0" w:line="240" w:lineRule="auto"/>
    </w:pPr>
  </w:style>
  <w:style w:type="table" w:styleId="a4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d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semiHidden/>
    <w:unhideWhenUsed/>
    <w:rsid w:val="008074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BA"/>
    <w:pPr>
      <w:spacing w:after="0" w:line="240" w:lineRule="auto"/>
    </w:pPr>
  </w:style>
  <w:style w:type="table" w:styleId="a4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d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semiHidden/>
    <w:unhideWhenUsed/>
    <w:rsid w:val="008074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C480D-C52D-4F8D-AA42-982881865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11</Pages>
  <Words>3549</Words>
  <Characters>20233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16</cp:revision>
  <cp:lastPrinted>2018-03-20T07:20:00Z</cp:lastPrinted>
  <dcterms:created xsi:type="dcterms:W3CDTF">2018-03-23T05:37:00Z</dcterms:created>
  <dcterms:modified xsi:type="dcterms:W3CDTF">2018-03-23T07:26:00Z</dcterms:modified>
</cp:coreProperties>
</file>